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1B8" w:rsidRDefault="002468AE">
      <w:pPr>
        <w:pStyle w:val="11"/>
        <w:keepNext/>
        <w:keepLines/>
        <w:spacing w:after="260" w:line="266" w:lineRule="auto"/>
        <w:jc w:val="center"/>
      </w:pPr>
      <w:bookmarkStart w:id="0" w:name="bookmark0"/>
      <w:r>
        <w:t xml:space="preserve">ДОГОВОР № </w:t>
      </w:r>
      <w:r w:rsidR="00E0039A">
        <w:t>__</w:t>
      </w:r>
      <w:r w:rsidR="00EC5D52">
        <w:t>/202</w:t>
      </w:r>
      <w:r w:rsidR="006F1CD7">
        <w:t>4</w:t>
      </w:r>
      <w:r>
        <w:br/>
        <w:t>на оказание платных образовательных услуг</w:t>
      </w:r>
      <w:bookmarkEnd w:id="0"/>
    </w:p>
    <w:p w:rsidR="00A311B8" w:rsidRDefault="00543454">
      <w:pPr>
        <w:pStyle w:val="1"/>
        <w:tabs>
          <w:tab w:val="left" w:pos="8021"/>
        </w:tabs>
        <w:jc w:val="both"/>
      </w:pPr>
      <w:r>
        <w:t>Ставрополь</w:t>
      </w:r>
      <w:r>
        <w:tab/>
      </w:r>
      <w:r w:rsidR="00B032BA">
        <w:t xml:space="preserve">       </w:t>
      </w:r>
      <w:r w:rsidR="00E0039A">
        <w:t>_</w:t>
      </w:r>
      <w:proofErr w:type="gramStart"/>
      <w:r w:rsidR="00E0039A">
        <w:t>_</w:t>
      </w:r>
      <w:r w:rsidR="002648EF">
        <w:t>.</w:t>
      </w:r>
      <w:r w:rsidR="00E0039A">
        <w:t>_</w:t>
      </w:r>
      <w:proofErr w:type="gramEnd"/>
      <w:r w:rsidR="00E0039A">
        <w:t>_</w:t>
      </w:r>
      <w:r w:rsidR="00EC5D52">
        <w:t>.202</w:t>
      </w:r>
      <w:r w:rsidR="00E0039A">
        <w:t>5</w:t>
      </w:r>
    </w:p>
    <w:p w:rsidR="00A311B8" w:rsidRPr="00582C63" w:rsidRDefault="00543454" w:rsidP="00582C63">
      <w:pPr>
        <w:pStyle w:val="1"/>
        <w:spacing w:after="260"/>
        <w:jc w:val="both"/>
      </w:pPr>
      <w:r w:rsidRPr="00543454">
        <w:rPr>
          <w:b/>
        </w:rPr>
        <w:t>Частное образовательное учреждение дополнительного профессионального образования «Центр образовательных инноваций»</w:t>
      </w:r>
      <w:r>
        <w:rPr>
          <w:b/>
        </w:rPr>
        <w:t xml:space="preserve"> (ЧОУ ДПО «Центр образовательных инноваций»)</w:t>
      </w:r>
      <w:r w:rsidRPr="00543454">
        <w:t xml:space="preserve">, осуществляющее образовательную деятельность на основании бессрочной лицензии от 10 октября 2016 г. №5097 серия 26Л01, № 0001348, выданной Министерством образования и молодежной политики Ставропольского края, именуемое в дальнейшем «Исполнитель», в лице </w:t>
      </w:r>
      <w:r w:rsidR="00582C63">
        <w:t>Д</w:t>
      </w:r>
      <w:r w:rsidRPr="00543454">
        <w:t xml:space="preserve">иректора </w:t>
      </w:r>
      <w:r w:rsidRPr="00582C63">
        <w:rPr>
          <w:b/>
        </w:rPr>
        <w:t>Некрасовой Любови Николаевны</w:t>
      </w:r>
      <w:r w:rsidRPr="00543454">
        <w:t>, действующего</w:t>
      </w:r>
      <w:r w:rsidR="009D5C25">
        <w:t xml:space="preserve"> на основании</w:t>
      </w:r>
      <w:r w:rsidRPr="00543454">
        <w:t xml:space="preserve"> </w:t>
      </w:r>
      <w:r>
        <w:t xml:space="preserve">Устава, и </w:t>
      </w:r>
      <w:r w:rsidR="00E0039A">
        <w:rPr>
          <w:b/>
        </w:rPr>
        <w:t>________________________________________</w:t>
      </w:r>
      <w:r w:rsidR="0012211F">
        <w:rPr>
          <w:b/>
        </w:rPr>
        <w:t xml:space="preserve"> </w:t>
      </w:r>
      <w:r w:rsidR="00582C63">
        <w:t xml:space="preserve">в лице </w:t>
      </w:r>
      <w:r w:rsidR="00E0039A">
        <w:t>________________________________</w:t>
      </w:r>
      <w:r w:rsidR="0012211F">
        <w:rPr>
          <w:shd w:val="clear" w:color="auto" w:fill="FFFFFF"/>
        </w:rPr>
        <w:t>,</w:t>
      </w:r>
      <w:r w:rsidR="0012211F">
        <w:rPr>
          <w:rFonts w:ascii="YS Text" w:hAnsi="YS Text"/>
          <w:sz w:val="23"/>
          <w:szCs w:val="23"/>
          <w:shd w:val="clear" w:color="auto" w:fill="FFFFFF"/>
        </w:rPr>
        <w:t xml:space="preserve"> </w:t>
      </w:r>
      <w:r w:rsidR="00582C63">
        <w:rPr>
          <w:rFonts w:ascii="YS Text" w:hAnsi="YS Text"/>
          <w:sz w:val="23"/>
          <w:szCs w:val="23"/>
          <w:shd w:val="clear" w:color="auto" w:fill="FFFFFF"/>
        </w:rPr>
        <w:t xml:space="preserve">именуемое </w:t>
      </w:r>
      <w:r w:rsidRPr="00543454">
        <w:rPr>
          <w:rFonts w:eastAsia="Calibri"/>
        </w:rPr>
        <w:t xml:space="preserve">в дальнейшем «Заказчик», </w:t>
      </w:r>
      <w:r w:rsidR="009D5C25">
        <w:rPr>
          <w:rFonts w:eastAsia="Calibri"/>
        </w:rPr>
        <w:t xml:space="preserve">и </w:t>
      </w:r>
      <w:r w:rsidR="0012211F">
        <w:rPr>
          <w:rFonts w:eastAsia="Calibri"/>
        </w:rPr>
        <w:t>_____________________ (</w:t>
      </w:r>
      <w:r w:rsidR="0012211F">
        <w:rPr>
          <w:rFonts w:ascii="YS Text" w:hAnsi="YS Text"/>
          <w:b/>
          <w:shd w:val="clear" w:color="auto" w:fill="FFFFFF"/>
        </w:rPr>
        <w:t>ФИО слушателей)</w:t>
      </w:r>
      <w:r w:rsidR="003811F5">
        <w:rPr>
          <w:b/>
          <w:sz w:val="24"/>
          <w:szCs w:val="24"/>
        </w:rPr>
        <w:t xml:space="preserve"> </w:t>
      </w:r>
      <w:r w:rsidR="007B780D">
        <w:rPr>
          <w:rFonts w:eastAsia="Calibri"/>
        </w:rPr>
        <w:t>именуемы</w:t>
      </w:r>
      <w:r w:rsidR="0012211F">
        <w:rPr>
          <w:rFonts w:eastAsia="Calibri"/>
        </w:rPr>
        <w:t>е</w:t>
      </w:r>
      <w:r w:rsidRPr="00543454">
        <w:rPr>
          <w:rFonts w:eastAsia="Calibri"/>
        </w:rPr>
        <w:t xml:space="preserve"> в дальнейшем «Обучающийся», совместно именуемые Стороны, заключили настоящий Договор (далее – Договор) о нижеследующем:</w:t>
      </w:r>
    </w:p>
    <w:p w:rsidR="00A311B8" w:rsidRDefault="002468AE">
      <w:pPr>
        <w:pStyle w:val="11"/>
        <w:keepNext/>
        <w:keepLines/>
        <w:numPr>
          <w:ilvl w:val="0"/>
          <w:numId w:val="1"/>
        </w:numPr>
        <w:tabs>
          <w:tab w:val="left" w:pos="284"/>
        </w:tabs>
        <w:spacing w:line="262" w:lineRule="auto"/>
        <w:jc w:val="both"/>
      </w:pPr>
      <w:bookmarkStart w:id="1" w:name="bookmark2"/>
      <w:r>
        <w:t>Термины и определения</w:t>
      </w:r>
      <w:bookmarkEnd w:id="1"/>
    </w:p>
    <w:p w:rsidR="00A311B8" w:rsidRDefault="002468AE">
      <w:pPr>
        <w:pStyle w:val="1"/>
        <w:numPr>
          <w:ilvl w:val="1"/>
          <w:numId w:val="1"/>
        </w:numPr>
        <w:tabs>
          <w:tab w:val="left" w:pos="634"/>
        </w:tabs>
        <w:spacing w:line="262" w:lineRule="auto"/>
        <w:jc w:val="both"/>
      </w:pPr>
      <w:r>
        <w:t>Обучающийся (далее — Слушатель) — физическое лицо, осваивающее дополнительные общеобразовательные программы для взрослых или дополнительные профессиональные программы.</w:t>
      </w:r>
    </w:p>
    <w:p w:rsidR="00543454" w:rsidRDefault="002468AE" w:rsidP="0033432D">
      <w:pPr>
        <w:pStyle w:val="1"/>
        <w:numPr>
          <w:ilvl w:val="1"/>
          <w:numId w:val="1"/>
        </w:numPr>
        <w:tabs>
          <w:tab w:val="left" w:pos="634"/>
        </w:tabs>
        <w:spacing w:line="262" w:lineRule="auto"/>
        <w:jc w:val="both"/>
      </w:pPr>
      <w:r>
        <w:t xml:space="preserve">Сайт Исполнителя — </w:t>
      </w:r>
      <w:r w:rsidR="0033432D" w:rsidRPr="0033432D">
        <w:t>https://in-novations.ru/</w:t>
      </w:r>
      <w:r w:rsidRPr="00543454">
        <w:rPr>
          <w:lang w:eastAsia="en-US" w:bidi="en-US"/>
        </w:rPr>
        <w:t xml:space="preserve">, </w:t>
      </w:r>
      <w:r>
        <w:t xml:space="preserve">место публикации Договора, правил оказания услуг, расписания проведения обучения, дополнительных общеобразовательных программ для взрослых или дополнительных профессиональных программ (далее — Программ), иных локальных </w:t>
      </w:r>
      <w:proofErr w:type="gramStart"/>
      <w:r>
        <w:t>нормативных</w:t>
      </w:r>
      <w:proofErr w:type="gramEnd"/>
      <w:r>
        <w:t xml:space="preserve"> актов Исполнителя, обязательных для исполнения Слушателями, а также другой значимой информации об оказываемых услугах. </w:t>
      </w:r>
    </w:p>
    <w:p w:rsidR="00543454" w:rsidRDefault="00543454" w:rsidP="00543454">
      <w:pPr>
        <w:pStyle w:val="1"/>
        <w:numPr>
          <w:ilvl w:val="1"/>
          <w:numId w:val="1"/>
        </w:numPr>
        <w:tabs>
          <w:tab w:val="left" w:pos="634"/>
        </w:tabs>
        <w:spacing w:line="262" w:lineRule="auto"/>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543454" w:rsidRDefault="00543454" w:rsidP="00543454">
      <w:pPr>
        <w:pStyle w:val="1"/>
        <w:numPr>
          <w:ilvl w:val="1"/>
          <w:numId w:val="1"/>
        </w:numPr>
        <w:tabs>
          <w:tab w:val="left" w:pos="634"/>
        </w:tabs>
        <w:spacing w:line="262" w:lineRule="auto"/>
        <w:jc w:val="both"/>
      </w:pPr>
      <w:r>
        <w:t>Частное образовательное учреждение дополнительного профессионального образования «Центр образовательных инноваций» (далее – Исполнитель, ЧОУ ДПО «Центр образовательных инноваций»).</w:t>
      </w:r>
    </w:p>
    <w:p w:rsidR="00543454" w:rsidRDefault="00543454" w:rsidP="00543454">
      <w:pPr>
        <w:pStyle w:val="1"/>
        <w:numPr>
          <w:ilvl w:val="1"/>
          <w:numId w:val="1"/>
        </w:numPr>
        <w:tabs>
          <w:tab w:val="left" w:pos="634"/>
        </w:tabs>
        <w:spacing w:line="262" w:lineRule="auto"/>
        <w:jc w:val="both"/>
      </w:pPr>
      <w:r>
        <w:t>Период предоставления образовательной услуги (период обучения) – промежуток времени с даты зачисления Обучающегося в ЧОУ ДПО «Центр образовательных инноваций» до даты завершения обучения и (или) отчисления Обучающегося из ЧОУ ДПО «Центр образовательных инноваций».</w:t>
      </w:r>
    </w:p>
    <w:p w:rsidR="00543454" w:rsidRDefault="00543454" w:rsidP="00543454">
      <w:pPr>
        <w:pStyle w:val="1"/>
        <w:numPr>
          <w:ilvl w:val="1"/>
          <w:numId w:val="1"/>
        </w:numPr>
        <w:tabs>
          <w:tab w:val="left" w:pos="634"/>
        </w:tabs>
        <w:spacing w:line="262" w:lineRule="auto"/>
        <w:jc w:val="both"/>
      </w:pPr>
      <w:r>
        <w:t xml:space="preserve">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 </w:t>
      </w:r>
    </w:p>
    <w:p w:rsidR="00543454" w:rsidRDefault="00543454" w:rsidP="00543454">
      <w:pPr>
        <w:pStyle w:val="1"/>
        <w:numPr>
          <w:ilvl w:val="1"/>
          <w:numId w:val="1"/>
        </w:numPr>
        <w:tabs>
          <w:tab w:val="left" w:pos="634"/>
        </w:tabs>
        <w:spacing w:line="262" w:lineRule="auto"/>
        <w:jc w:val="both"/>
      </w:pPr>
      <w: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543454" w:rsidRDefault="00543454" w:rsidP="00543454">
      <w:pPr>
        <w:pStyle w:val="1"/>
        <w:numPr>
          <w:ilvl w:val="1"/>
          <w:numId w:val="1"/>
        </w:numPr>
        <w:tabs>
          <w:tab w:val="left" w:pos="634"/>
        </w:tabs>
        <w:spacing w:line="262" w:lineRule="auto"/>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A311B8" w:rsidRDefault="00543454" w:rsidP="00543454">
      <w:pPr>
        <w:pStyle w:val="1"/>
        <w:numPr>
          <w:ilvl w:val="1"/>
          <w:numId w:val="1"/>
        </w:numPr>
        <w:tabs>
          <w:tab w:val="left" w:pos="634"/>
        </w:tabs>
        <w:spacing w:line="262" w:lineRule="auto"/>
        <w:jc w:val="both"/>
      </w:pPr>
      <w:r>
        <w:t>В случае, если Заказчик и Обучающийся одно и то же лицо, то Заказчик имеет права и несет обязанности, ответственность Обучающегося, установленные законодательством, локальными нормативными актами ЧОУ ДПО «Центр образовательных инноваций» и Договором.</w:t>
      </w:r>
    </w:p>
    <w:p w:rsidR="00A311B8" w:rsidRDefault="002468AE">
      <w:pPr>
        <w:pStyle w:val="1"/>
        <w:numPr>
          <w:ilvl w:val="1"/>
          <w:numId w:val="1"/>
        </w:numPr>
        <w:tabs>
          <w:tab w:val="left" w:pos="634"/>
        </w:tabs>
        <w:spacing w:line="262" w:lineRule="auto"/>
        <w:jc w:val="both"/>
      </w:pPr>
      <w:r>
        <w:t xml:space="preserve">Анкета на зачисление (неотъемлемая часть Договора, далее — Анкета) — документ, содержащий информацию о Слушателе (фамилии, имени, отчестве, адресе места проживания, </w:t>
      </w:r>
      <w:r>
        <w:lastRenderedPageBreak/>
        <w:t>контактных данных и иных необходимых для оказания образовательных услуг сведений) и подтверждающий согласие этого лица на обр</w:t>
      </w:r>
      <w:r w:rsidR="00543454">
        <w:t>аботку его персональных данных.</w:t>
      </w:r>
    </w:p>
    <w:p w:rsidR="00543454" w:rsidRDefault="00543454" w:rsidP="00543454">
      <w:pPr>
        <w:pStyle w:val="1"/>
        <w:tabs>
          <w:tab w:val="left" w:pos="634"/>
        </w:tabs>
        <w:spacing w:line="262" w:lineRule="auto"/>
        <w:jc w:val="both"/>
      </w:pPr>
    </w:p>
    <w:p w:rsidR="00A311B8" w:rsidRDefault="002468AE" w:rsidP="00543454">
      <w:pPr>
        <w:pStyle w:val="11"/>
        <w:keepNext/>
        <w:keepLines/>
        <w:numPr>
          <w:ilvl w:val="0"/>
          <w:numId w:val="1"/>
        </w:numPr>
        <w:tabs>
          <w:tab w:val="left" w:pos="298"/>
        </w:tabs>
        <w:jc w:val="both"/>
      </w:pPr>
      <w:bookmarkStart w:id="2" w:name="bookmark4"/>
      <w:r>
        <w:t>Предмет договора</w:t>
      </w:r>
      <w:bookmarkEnd w:id="2"/>
    </w:p>
    <w:p w:rsidR="005C532F" w:rsidRPr="005C532F" w:rsidRDefault="005C532F" w:rsidP="005C532F">
      <w:pPr>
        <w:pStyle w:val="11"/>
        <w:keepNext/>
        <w:keepLines/>
        <w:tabs>
          <w:tab w:val="left" w:pos="302"/>
        </w:tabs>
        <w:spacing w:line="262" w:lineRule="auto"/>
        <w:jc w:val="both"/>
        <w:rPr>
          <w:b w:val="0"/>
          <w:bCs w:val="0"/>
        </w:rPr>
      </w:pPr>
      <w:bookmarkStart w:id="3" w:name="bookmark6"/>
      <w:r>
        <w:rPr>
          <w:b w:val="0"/>
          <w:bCs w:val="0"/>
        </w:rPr>
        <w:t xml:space="preserve">2.1. </w:t>
      </w:r>
      <w:r w:rsidRPr="005C532F">
        <w:rPr>
          <w:b w:val="0"/>
          <w:bCs w:val="0"/>
        </w:rPr>
        <w:t>Исполнитель обязуется предоставить образовательную услугу, а Заказчик обязуется оплатить обучение по дополнительн</w:t>
      </w:r>
      <w:r w:rsidR="0012211F">
        <w:rPr>
          <w:b w:val="0"/>
          <w:bCs w:val="0"/>
        </w:rPr>
        <w:t>ым</w:t>
      </w:r>
      <w:r w:rsidRPr="005C532F">
        <w:rPr>
          <w:b w:val="0"/>
          <w:bCs w:val="0"/>
        </w:rPr>
        <w:t xml:space="preserve"> образовательн</w:t>
      </w:r>
      <w:r w:rsidR="0012211F">
        <w:rPr>
          <w:b w:val="0"/>
          <w:bCs w:val="0"/>
        </w:rPr>
        <w:t>ым</w:t>
      </w:r>
      <w:r w:rsidRPr="005C532F">
        <w:rPr>
          <w:b w:val="0"/>
          <w:bCs w:val="0"/>
        </w:rPr>
        <w:t xml:space="preserve"> программ</w:t>
      </w:r>
      <w:r w:rsidR="0012211F">
        <w:rPr>
          <w:b w:val="0"/>
          <w:bCs w:val="0"/>
        </w:rPr>
        <w:t>ам</w:t>
      </w:r>
      <w:r w:rsidRPr="005C532F">
        <w:rPr>
          <w:b w:val="0"/>
          <w:bCs w:val="0"/>
        </w:rPr>
        <w:t xml:space="preserve"> (далее – образовательная программа) </w:t>
      </w:r>
    </w:p>
    <w:p w:rsidR="005C532F" w:rsidRPr="007B780D" w:rsidRDefault="005C532F" w:rsidP="005C532F">
      <w:pPr>
        <w:pStyle w:val="11"/>
        <w:keepNext/>
        <w:keepLines/>
        <w:tabs>
          <w:tab w:val="left" w:pos="302"/>
        </w:tabs>
        <w:spacing w:line="262" w:lineRule="auto"/>
        <w:jc w:val="both"/>
        <w:rPr>
          <w:bCs w:val="0"/>
        </w:rPr>
      </w:pPr>
      <w:r w:rsidRPr="005C532F">
        <w:rPr>
          <w:bCs w:val="0"/>
        </w:rPr>
        <w:t>«</w:t>
      </w:r>
      <w:r w:rsidR="00E0039A">
        <w:rPr>
          <w:bCs w:val="0"/>
        </w:rPr>
        <w:t>__________________</w:t>
      </w:r>
      <w:r w:rsidR="0012211F">
        <w:rPr>
          <w:bCs w:val="0"/>
        </w:rPr>
        <w:t>»</w:t>
      </w:r>
      <w:r w:rsidR="0012211F" w:rsidRPr="0012211F">
        <w:rPr>
          <w:b w:val="0"/>
          <w:bCs w:val="0"/>
        </w:rPr>
        <w:t xml:space="preserve"> в</w:t>
      </w:r>
      <w:r w:rsidRPr="005C532F">
        <w:rPr>
          <w:b w:val="0"/>
          <w:bCs w:val="0"/>
        </w:rPr>
        <w:t xml:space="preserve"> пределах образовательной программы Исполнителя.</w:t>
      </w:r>
    </w:p>
    <w:p w:rsidR="005C532F" w:rsidRPr="005C532F" w:rsidRDefault="005C532F" w:rsidP="005C532F">
      <w:pPr>
        <w:pStyle w:val="11"/>
        <w:keepNext/>
        <w:keepLines/>
        <w:tabs>
          <w:tab w:val="left" w:pos="302"/>
        </w:tabs>
        <w:spacing w:line="262" w:lineRule="auto"/>
        <w:jc w:val="both"/>
        <w:rPr>
          <w:b w:val="0"/>
          <w:bCs w:val="0"/>
        </w:rPr>
      </w:pPr>
      <w:r w:rsidRPr="005C532F">
        <w:rPr>
          <w:b w:val="0"/>
          <w:bCs w:val="0"/>
        </w:rPr>
        <w:t xml:space="preserve">2.2. Срок освоения образовательной программы (продолжительность обучения) на момент подписания Договора составляет </w:t>
      </w:r>
      <w:r w:rsidR="00E0039A">
        <w:rPr>
          <w:b w:val="0"/>
          <w:bCs w:val="0"/>
        </w:rPr>
        <w:t>____</w:t>
      </w:r>
      <w:r>
        <w:rPr>
          <w:b w:val="0"/>
          <w:bCs w:val="0"/>
        </w:rPr>
        <w:t xml:space="preserve"> </w:t>
      </w:r>
      <w:proofErr w:type="spellStart"/>
      <w:r w:rsidR="00EC5D52">
        <w:rPr>
          <w:b w:val="0"/>
          <w:bCs w:val="0"/>
        </w:rPr>
        <w:t>ак</w:t>
      </w:r>
      <w:proofErr w:type="spellEnd"/>
      <w:proofErr w:type="gramStart"/>
      <w:r w:rsidR="00EC5D52">
        <w:rPr>
          <w:b w:val="0"/>
          <w:bCs w:val="0"/>
        </w:rPr>
        <w:t xml:space="preserve">. </w:t>
      </w:r>
      <w:r>
        <w:rPr>
          <w:b w:val="0"/>
          <w:bCs w:val="0"/>
        </w:rPr>
        <w:t>час</w:t>
      </w:r>
      <w:r w:rsidR="00EC5D52">
        <w:rPr>
          <w:b w:val="0"/>
          <w:bCs w:val="0"/>
        </w:rPr>
        <w:t>ов</w:t>
      </w:r>
      <w:proofErr w:type="gramEnd"/>
      <w:r w:rsidR="0012211F">
        <w:rPr>
          <w:b w:val="0"/>
          <w:bCs w:val="0"/>
        </w:rPr>
        <w:t>.</w:t>
      </w:r>
    </w:p>
    <w:p w:rsidR="005C532F" w:rsidRPr="005C532F" w:rsidRDefault="005C532F" w:rsidP="005C532F">
      <w:pPr>
        <w:pStyle w:val="11"/>
        <w:keepNext/>
        <w:keepLines/>
        <w:tabs>
          <w:tab w:val="left" w:pos="302"/>
        </w:tabs>
        <w:spacing w:line="262" w:lineRule="auto"/>
        <w:jc w:val="both"/>
        <w:rPr>
          <w:b w:val="0"/>
          <w:bCs w:val="0"/>
        </w:rPr>
      </w:pPr>
      <w:r w:rsidRPr="005C532F">
        <w:rPr>
          <w:b w:val="0"/>
          <w:bCs w:val="0"/>
        </w:rPr>
        <w:t>2.3. В случае перехода Обучающегося на обучение по индивидуальному учебному плану или ускоренное обучение в порядке, установленном локальным нормативным актом Исполнителя, срок и стоимость освоения образовательной программы определяется приказом ЧОУ ДПО «Центр образовательных инноваций» с последующим заключением дополнительного соглашения между Сторонами.</w:t>
      </w:r>
    </w:p>
    <w:p w:rsidR="005C532F" w:rsidRPr="005C532F" w:rsidRDefault="005C532F" w:rsidP="005C532F">
      <w:pPr>
        <w:pStyle w:val="11"/>
        <w:keepNext/>
        <w:keepLines/>
        <w:tabs>
          <w:tab w:val="left" w:pos="302"/>
        </w:tabs>
        <w:spacing w:line="262" w:lineRule="auto"/>
        <w:jc w:val="both"/>
        <w:rPr>
          <w:b w:val="0"/>
          <w:bCs w:val="0"/>
        </w:rPr>
      </w:pPr>
      <w:r w:rsidRPr="005C532F">
        <w:rPr>
          <w:b w:val="0"/>
          <w:bCs w:val="0"/>
        </w:rPr>
        <w:t>2.4. После освоения Обучающимся образовательной программы и успешного прохождения итоговой аттестации ему выдается удостоверение о повышении квалификации</w:t>
      </w:r>
      <w:r w:rsidR="0012211F">
        <w:rPr>
          <w:b w:val="0"/>
          <w:bCs w:val="0"/>
        </w:rPr>
        <w:t xml:space="preserve"> за </w:t>
      </w:r>
      <w:bookmarkStart w:id="4" w:name="_Hlk126735504"/>
      <w:r w:rsidR="0012211F">
        <w:rPr>
          <w:b w:val="0"/>
          <w:bCs w:val="0"/>
        </w:rPr>
        <w:t xml:space="preserve">программу обучения </w:t>
      </w:r>
      <w:bookmarkEnd w:id="4"/>
      <w:r w:rsidR="00E0039A">
        <w:rPr>
          <w:b w:val="0"/>
          <w:bCs w:val="0"/>
        </w:rPr>
        <w:t>_________________________________________</w:t>
      </w:r>
    </w:p>
    <w:p w:rsidR="005C532F" w:rsidRPr="005C532F" w:rsidRDefault="005C532F" w:rsidP="005C532F">
      <w:pPr>
        <w:pStyle w:val="11"/>
        <w:keepNext/>
        <w:keepLines/>
        <w:tabs>
          <w:tab w:val="left" w:pos="302"/>
        </w:tabs>
        <w:spacing w:line="262" w:lineRule="auto"/>
        <w:jc w:val="both"/>
        <w:rPr>
          <w:b w:val="0"/>
          <w:bCs w:val="0"/>
        </w:rPr>
      </w:pPr>
      <w:r w:rsidRPr="005C532F">
        <w:rPr>
          <w:b w:val="0"/>
          <w:bCs w:val="0"/>
        </w:rPr>
        <w:t>2.5.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5C532F" w:rsidRPr="005C532F" w:rsidRDefault="005C532F" w:rsidP="005C532F">
      <w:pPr>
        <w:pStyle w:val="11"/>
        <w:keepNext/>
        <w:keepLines/>
        <w:tabs>
          <w:tab w:val="left" w:pos="302"/>
        </w:tabs>
        <w:spacing w:line="262" w:lineRule="auto"/>
        <w:jc w:val="both"/>
        <w:rPr>
          <w:b w:val="0"/>
          <w:bCs w:val="0"/>
        </w:rPr>
      </w:pPr>
      <w:r w:rsidRPr="005C532F">
        <w:rPr>
          <w:b w:val="0"/>
          <w:bCs w:val="0"/>
        </w:rPr>
        <w:t>2.6. В случае непрохождения Обучающимся итоговой аттестации или получения на итоговой аттестации неудовлетворительных результатов, а также освоения части образовательной программы и (или) отчисления из ЧОУ ДПО «Центр образовательных инноваций», выдается справка об обучении по образцу, установленному ЧОУ ДПО «Центр образовательных инноваций».</w:t>
      </w:r>
    </w:p>
    <w:p w:rsidR="005C532F" w:rsidRPr="005C532F" w:rsidRDefault="005C532F" w:rsidP="005C532F">
      <w:pPr>
        <w:pStyle w:val="11"/>
        <w:keepNext/>
        <w:keepLines/>
        <w:tabs>
          <w:tab w:val="left" w:pos="302"/>
        </w:tabs>
        <w:spacing w:line="262" w:lineRule="auto"/>
        <w:jc w:val="both"/>
      </w:pPr>
      <w:r w:rsidRPr="005C532F">
        <w:rPr>
          <w:b w:val="0"/>
          <w:bCs w:val="0"/>
        </w:rPr>
        <w:t>2.7. Срок оказания образовательной услуги: с</w:t>
      </w:r>
      <w:r w:rsidR="007F35DE">
        <w:rPr>
          <w:b w:val="0"/>
          <w:bCs w:val="0"/>
        </w:rPr>
        <w:t xml:space="preserve"> </w:t>
      </w:r>
      <w:r w:rsidR="00E0039A">
        <w:rPr>
          <w:b w:val="0"/>
          <w:bCs w:val="0"/>
        </w:rPr>
        <w:t>__</w:t>
      </w:r>
      <w:proofErr w:type="gramStart"/>
      <w:r w:rsidR="00E0039A">
        <w:rPr>
          <w:b w:val="0"/>
          <w:bCs w:val="0"/>
        </w:rPr>
        <w:t>_</w:t>
      </w:r>
      <w:r w:rsidRPr="00A95F99">
        <w:rPr>
          <w:b w:val="0"/>
          <w:bCs w:val="0"/>
        </w:rPr>
        <w:t>.</w:t>
      </w:r>
      <w:r w:rsidR="00E0039A">
        <w:rPr>
          <w:b w:val="0"/>
          <w:bCs w:val="0"/>
        </w:rPr>
        <w:t>_</w:t>
      </w:r>
      <w:proofErr w:type="gramEnd"/>
      <w:r w:rsidR="00E0039A">
        <w:rPr>
          <w:b w:val="0"/>
          <w:bCs w:val="0"/>
        </w:rPr>
        <w:t>__</w:t>
      </w:r>
      <w:r w:rsidR="00EC5D52">
        <w:rPr>
          <w:b w:val="0"/>
          <w:bCs w:val="0"/>
        </w:rPr>
        <w:t>.202</w:t>
      </w:r>
      <w:r w:rsidR="00E0039A">
        <w:rPr>
          <w:b w:val="0"/>
          <w:bCs w:val="0"/>
        </w:rPr>
        <w:t>5</w:t>
      </w:r>
      <w:r>
        <w:rPr>
          <w:b w:val="0"/>
          <w:bCs w:val="0"/>
        </w:rPr>
        <w:t xml:space="preserve"> </w:t>
      </w:r>
      <w:r w:rsidRPr="005C532F">
        <w:rPr>
          <w:b w:val="0"/>
          <w:bCs w:val="0"/>
        </w:rPr>
        <w:t>г</w:t>
      </w:r>
      <w:r>
        <w:rPr>
          <w:b w:val="0"/>
          <w:bCs w:val="0"/>
        </w:rPr>
        <w:t>.</w:t>
      </w:r>
      <w:r w:rsidRPr="005C532F">
        <w:rPr>
          <w:b w:val="0"/>
          <w:bCs w:val="0"/>
        </w:rPr>
        <w:t xml:space="preserve"> </w:t>
      </w:r>
    </w:p>
    <w:p w:rsidR="005C532F" w:rsidRPr="005C532F" w:rsidRDefault="005C532F" w:rsidP="005C532F">
      <w:pPr>
        <w:pStyle w:val="11"/>
        <w:keepNext/>
        <w:keepLines/>
        <w:tabs>
          <w:tab w:val="left" w:pos="302"/>
        </w:tabs>
        <w:spacing w:line="262" w:lineRule="auto"/>
        <w:jc w:val="both"/>
      </w:pPr>
    </w:p>
    <w:p w:rsidR="00A311B8" w:rsidRDefault="002468AE" w:rsidP="005C532F">
      <w:pPr>
        <w:pStyle w:val="11"/>
        <w:keepNext/>
        <w:keepLines/>
        <w:numPr>
          <w:ilvl w:val="0"/>
          <w:numId w:val="1"/>
        </w:numPr>
        <w:tabs>
          <w:tab w:val="left" w:pos="302"/>
        </w:tabs>
        <w:spacing w:line="262" w:lineRule="auto"/>
        <w:jc w:val="both"/>
      </w:pPr>
      <w:r>
        <w:t>Порядок оказания образовательных услуг</w:t>
      </w:r>
      <w:bookmarkEnd w:id="3"/>
    </w:p>
    <w:p w:rsidR="00A311B8" w:rsidRDefault="002468AE" w:rsidP="005C532F">
      <w:pPr>
        <w:pStyle w:val="1"/>
        <w:numPr>
          <w:ilvl w:val="1"/>
          <w:numId w:val="1"/>
        </w:numPr>
        <w:tabs>
          <w:tab w:val="left" w:pos="478"/>
        </w:tabs>
        <w:spacing w:line="262" w:lineRule="auto"/>
        <w:jc w:val="both"/>
      </w:pPr>
      <w:r>
        <w:t xml:space="preserve">Исполнитель осуществляет образовательную деятельность на основании выданной бессрочно </w:t>
      </w:r>
      <w:r w:rsidR="005C532F" w:rsidRPr="005C532F">
        <w:t xml:space="preserve">Министерством образования и молодежной политики Ставропольского края </w:t>
      </w:r>
      <w:r>
        <w:t xml:space="preserve">лицензии </w:t>
      </w:r>
      <w:r w:rsidR="005C532F" w:rsidRPr="005C532F">
        <w:t>10 октября 2016 г. №5097 серия 26Л01, № 0001348</w:t>
      </w:r>
      <w:r>
        <w:t>.</w:t>
      </w:r>
    </w:p>
    <w:p w:rsidR="00A311B8" w:rsidRDefault="002468AE">
      <w:pPr>
        <w:pStyle w:val="1"/>
        <w:numPr>
          <w:ilvl w:val="1"/>
          <w:numId w:val="1"/>
        </w:numPr>
        <w:tabs>
          <w:tab w:val="left" w:pos="478"/>
        </w:tabs>
        <w:spacing w:line="262" w:lineRule="auto"/>
        <w:jc w:val="both"/>
      </w:pPr>
      <w:r>
        <w:t>При реализации Программ используются электронные учебно-методические материалы.</w:t>
      </w:r>
    </w:p>
    <w:p w:rsidR="00A311B8" w:rsidRDefault="002468AE">
      <w:pPr>
        <w:pStyle w:val="1"/>
        <w:numPr>
          <w:ilvl w:val="1"/>
          <w:numId w:val="1"/>
        </w:numPr>
        <w:tabs>
          <w:tab w:val="left" w:pos="482"/>
        </w:tabs>
        <w:spacing w:line="262" w:lineRule="auto"/>
        <w:jc w:val="both"/>
      </w:pPr>
      <w:r>
        <w:t>К освоению дополнительных профессиональных программ допускаются Слушатели, имеющие среднее или высшее профессиональное образование (что подтверждается путем предоставления Исполнителю копии документа об образовании), а также Слушатели, получающие среднее или высшее профессиональное образование (что подтверждается путем предоставления Исполнителю копии документа, подтверждающего факт получения Слушателем образования в соответствующей образовательной организации высшего или среднего профессионального образования на момент зачисления на обучение к Исполнителю и поступления на Программу).</w:t>
      </w:r>
    </w:p>
    <w:p w:rsidR="005C532F" w:rsidRDefault="002468AE">
      <w:pPr>
        <w:pStyle w:val="1"/>
        <w:numPr>
          <w:ilvl w:val="1"/>
          <w:numId w:val="1"/>
        </w:numPr>
        <w:tabs>
          <w:tab w:val="left" w:pos="486"/>
        </w:tabs>
        <w:spacing w:line="262" w:lineRule="auto"/>
        <w:jc w:val="both"/>
      </w:pPr>
      <w:r>
        <w:t xml:space="preserve">После освоения Слушателем дополнительной профессиональной программы и успешного прохождения итоговой аттестации при условии оплаты полной стоимости обучения ему выдается документ о квалификации: удостоверение о повышении квалификации или диплом о профессиональной переподготовке в зависимости от пройденной Программы. Слушателю, не прошедшему аттестацию или получившему на аттестации неудовлетворительные результаты, выдается справка об обучении. При прохождении обучения параллельно с получением среднего профессионального образования и (или) высшего образования документ о квалификации выдается Слушателю одновременно с получением соответствующего документа об образовании и квалификации. </w:t>
      </w:r>
    </w:p>
    <w:p w:rsidR="00A311B8" w:rsidRDefault="002468AE" w:rsidP="005C532F">
      <w:pPr>
        <w:pStyle w:val="1"/>
        <w:tabs>
          <w:tab w:val="left" w:pos="486"/>
        </w:tabs>
        <w:spacing w:line="262" w:lineRule="auto"/>
        <w:jc w:val="both"/>
      </w:pPr>
      <w:r>
        <w:t xml:space="preserve">3.6. К освоению дополнительных общеобразовательных программ для взрослых допускаются Слушатели без предъявления требований к уровню образования, если иное не обусловлено спецификой реализуемой образовательной программы. После освоения Слушателем дополнительной общеобразовательной программы ему выдается документ об обучении по образцу, </w:t>
      </w:r>
      <w:r>
        <w:lastRenderedPageBreak/>
        <w:t>установленному образовательной организацией (</w:t>
      </w:r>
      <w:r w:rsidR="00CE06EE">
        <w:t>удостоверение</w:t>
      </w:r>
      <w:r>
        <w:t>).</w:t>
      </w:r>
    </w:p>
    <w:p w:rsidR="00A311B8" w:rsidRDefault="002468AE">
      <w:pPr>
        <w:pStyle w:val="1"/>
        <w:numPr>
          <w:ilvl w:val="1"/>
          <w:numId w:val="2"/>
        </w:numPr>
        <w:tabs>
          <w:tab w:val="left" w:pos="482"/>
        </w:tabs>
        <w:spacing w:after="280" w:line="262" w:lineRule="auto"/>
        <w:jc w:val="both"/>
      </w:pPr>
      <w:r>
        <w:t>Услуги по проведению обучения должны быть оказаны в срок, установленный в расписании Исполнителя для выбранной Заказчиком Программы. Обучение начинается при условии соблюдения Заказчиком и Слушателем положений Договора условий приема, установленных локальными нормативными актами Исполнителя, регламентирующими порядок оказания образовательных услуг.</w:t>
      </w:r>
    </w:p>
    <w:p w:rsidR="00A311B8" w:rsidRDefault="002468AE">
      <w:pPr>
        <w:pStyle w:val="11"/>
        <w:keepNext/>
        <w:keepLines/>
        <w:numPr>
          <w:ilvl w:val="0"/>
          <w:numId w:val="3"/>
        </w:numPr>
        <w:tabs>
          <w:tab w:val="left" w:pos="298"/>
        </w:tabs>
        <w:jc w:val="both"/>
      </w:pPr>
      <w:bookmarkStart w:id="5" w:name="bookmark10"/>
      <w:r>
        <w:t>Права и обязанности Сторон</w:t>
      </w:r>
      <w:bookmarkEnd w:id="5"/>
    </w:p>
    <w:p w:rsidR="00A311B8" w:rsidRDefault="002468AE">
      <w:pPr>
        <w:pStyle w:val="1"/>
        <w:numPr>
          <w:ilvl w:val="1"/>
          <w:numId w:val="3"/>
        </w:numPr>
        <w:tabs>
          <w:tab w:val="left" w:pos="471"/>
        </w:tabs>
        <w:jc w:val="both"/>
      </w:pPr>
      <w:r>
        <w:t>При оказании образовательных услуг Исполнитель обязан:</w:t>
      </w:r>
    </w:p>
    <w:p w:rsidR="00A311B8" w:rsidRDefault="002468AE">
      <w:pPr>
        <w:pStyle w:val="1"/>
        <w:numPr>
          <w:ilvl w:val="2"/>
          <w:numId w:val="3"/>
        </w:numPr>
        <w:tabs>
          <w:tab w:val="left" w:pos="682"/>
        </w:tabs>
        <w:jc w:val="both"/>
      </w:pPr>
      <w:r>
        <w:t>Зачислить Слушателя на обучение после заключения Договора и соблюдения иных условий приема в соответствии со своими нормативными актами, регламентирующими порядок обучения Слушателей.</w:t>
      </w:r>
    </w:p>
    <w:p w:rsidR="00A311B8" w:rsidRDefault="002468AE">
      <w:pPr>
        <w:pStyle w:val="1"/>
        <w:numPr>
          <w:ilvl w:val="2"/>
          <w:numId w:val="3"/>
        </w:numPr>
        <w:tabs>
          <w:tab w:val="left" w:pos="682"/>
        </w:tabs>
        <w:jc w:val="both"/>
      </w:pPr>
      <w:r>
        <w:t>Оказать Услуги надлежащего качества в соответствии с содержанием Программы.</w:t>
      </w:r>
    </w:p>
    <w:p w:rsidR="00A311B8" w:rsidRDefault="002468AE">
      <w:pPr>
        <w:pStyle w:val="1"/>
        <w:numPr>
          <w:ilvl w:val="2"/>
          <w:numId w:val="3"/>
        </w:numPr>
        <w:tabs>
          <w:tab w:val="left" w:pos="682"/>
        </w:tabs>
        <w:jc w:val="both"/>
      </w:pPr>
      <w:r>
        <w:t>Обеспечить необходимый контроль уровня усвоения Слушателем Программы в форме промежуточной и итоговой аттестации.</w:t>
      </w:r>
    </w:p>
    <w:p w:rsidR="00A311B8" w:rsidRDefault="002468AE">
      <w:pPr>
        <w:pStyle w:val="1"/>
        <w:numPr>
          <w:ilvl w:val="1"/>
          <w:numId w:val="3"/>
        </w:numPr>
        <w:tabs>
          <w:tab w:val="left" w:pos="471"/>
        </w:tabs>
        <w:jc w:val="both"/>
      </w:pPr>
      <w:r>
        <w:t>При оказании образовательных услуг Исполнитель вправе:</w:t>
      </w:r>
    </w:p>
    <w:p w:rsidR="00A311B8" w:rsidRDefault="002468AE">
      <w:pPr>
        <w:pStyle w:val="1"/>
        <w:numPr>
          <w:ilvl w:val="2"/>
          <w:numId w:val="3"/>
        </w:numPr>
        <w:tabs>
          <w:tab w:val="left" w:pos="682"/>
        </w:tabs>
        <w:jc w:val="both"/>
      </w:pPr>
      <w:r>
        <w:t>Самостоятельно осуществлять образовательный процесс, определять очередность преподавания дисциплин в рамках Программы и выбирать системы оценок, формы и порядок аттестации Слушателей.</w:t>
      </w:r>
    </w:p>
    <w:p w:rsidR="00A311B8" w:rsidRDefault="002468AE">
      <w:pPr>
        <w:pStyle w:val="1"/>
        <w:numPr>
          <w:ilvl w:val="2"/>
          <w:numId w:val="3"/>
        </w:numPr>
        <w:tabs>
          <w:tab w:val="left" w:pos="682"/>
        </w:tabs>
        <w:jc w:val="both"/>
      </w:pPr>
      <w:r>
        <w:t>Предоставлять Заказчику информацию, связанную с порядком оказания образовательных Услуг, путем ее размещения на сайте Исполнителя или отправкой на электронную почту, указанную Слушателем на сайте Исполнителя.</w:t>
      </w:r>
    </w:p>
    <w:p w:rsidR="00A311B8" w:rsidRDefault="002468AE">
      <w:pPr>
        <w:pStyle w:val="1"/>
        <w:numPr>
          <w:ilvl w:val="2"/>
          <w:numId w:val="3"/>
        </w:numPr>
        <w:tabs>
          <w:tab w:val="left" w:pos="682"/>
        </w:tabs>
        <w:jc w:val="both"/>
      </w:pPr>
      <w:r>
        <w:t>Размещать фирменный логотип Заказчика, а также отзывы Заказчика и/или Слушателя о качестве Услуг Исполнителя на сайте Исполнителя и в своих рекламных материалах для демонстрации факта сотрудничества с Заказчиком и качества оказываемых Услуг.</w:t>
      </w:r>
    </w:p>
    <w:p w:rsidR="00A311B8" w:rsidRDefault="002468AE">
      <w:pPr>
        <w:pStyle w:val="1"/>
        <w:numPr>
          <w:ilvl w:val="1"/>
          <w:numId w:val="3"/>
        </w:numPr>
        <w:tabs>
          <w:tab w:val="left" w:pos="468"/>
        </w:tabs>
        <w:jc w:val="both"/>
      </w:pPr>
      <w:r>
        <w:t>Исполнитель вправе:</w:t>
      </w:r>
    </w:p>
    <w:p w:rsidR="00A311B8" w:rsidRDefault="002468AE">
      <w:pPr>
        <w:pStyle w:val="1"/>
        <w:numPr>
          <w:ilvl w:val="2"/>
          <w:numId w:val="3"/>
        </w:numPr>
        <w:tabs>
          <w:tab w:val="left" w:pos="682"/>
        </w:tabs>
        <w:jc w:val="both"/>
      </w:pPr>
      <w:r>
        <w:t>В одностороннем порядке расторгнуть Договор в случаях, предусмотренных действующим законодательством Российской Федерации, в том числе в случае нарушения локальных нормативных актов Исполнителя, просрочки оплаты стоимости Услуг, а также в случае, если надлежащее исполнение обязательства по оказанию Услуг стало невозможным вследствие действий (бездействий) Слушателя.</w:t>
      </w:r>
    </w:p>
    <w:p w:rsidR="00A311B8" w:rsidRDefault="002468AE">
      <w:pPr>
        <w:pStyle w:val="1"/>
        <w:numPr>
          <w:ilvl w:val="1"/>
          <w:numId w:val="3"/>
        </w:numPr>
        <w:tabs>
          <w:tab w:val="left" w:pos="471"/>
        </w:tabs>
        <w:jc w:val="both"/>
      </w:pPr>
      <w:r>
        <w:t>Заказчик обязан:</w:t>
      </w:r>
    </w:p>
    <w:p w:rsidR="00A311B8" w:rsidRDefault="002468AE">
      <w:pPr>
        <w:pStyle w:val="1"/>
        <w:numPr>
          <w:ilvl w:val="2"/>
          <w:numId w:val="3"/>
        </w:numPr>
        <w:tabs>
          <w:tab w:val="left" w:pos="682"/>
        </w:tabs>
        <w:jc w:val="both"/>
      </w:pPr>
      <w:r>
        <w:t>Самостоятельно настроить и обеспечить подключение своего персонального компьютера или персонального компьютера Слушателя к сети Интернет, а также к электронным информационным ресурсам Исполнителя в соответствии с рекомендованными техническими параметрами, опубликованными на сайте Исполнителя, и убедиться в технической возможности Слушателя получать Услуги согласно Договору.</w:t>
      </w:r>
    </w:p>
    <w:p w:rsidR="00A311B8" w:rsidRDefault="002468AE">
      <w:pPr>
        <w:pStyle w:val="1"/>
        <w:numPr>
          <w:ilvl w:val="2"/>
          <w:numId w:val="3"/>
        </w:numPr>
        <w:tabs>
          <w:tab w:val="left" w:pos="682"/>
        </w:tabs>
        <w:jc w:val="both"/>
      </w:pPr>
      <w:r>
        <w:t>Обеспечить освоение Программы Слушателем, зачисленным на обучение. Не допускаются к освоению Программы третьи лица, не зачисленные на обучение в качестве Слушателя.</w:t>
      </w:r>
    </w:p>
    <w:p w:rsidR="00A311B8" w:rsidRDefault="002468AE">
      <w:pPr>
        <w:pStyle w:val="1"/>
        <w:numPr>
          <w:ilvl w:val="2"/>
          <w:numId w:val="3"/>
        </w:numPr>
        <w:tabs>
          <w:tab w:val="left" w:pos="682"/>
        </w:tabs>
        <w:jc w:val="both"/>
      </w:pPr>
      <w:r>
        <w:t>Произвести оплату в размере и в сроки, предусмотренные Договором.</w:t>
      </w:r>
    </w:p>
    <w:p w:rsidR="00A311B8" w:rsidRDefault="002468AE">
      <w:pPr>
        <w:pStyle w:val="1"/>
        <w:numPr>
          <w:ilvl w:val="2"/>
          <w:numId w:val="3"/>
        </w:numPr>
        <w:tabs>
          <w:tab w:val="left" w:pos="682"/>
        </w:tabs>
        <w:jc w:val="both"/>
      </w:pPr>
      <w:r>
        <w:t>Не распространять информационные материалы, полученные при оказании Услуг, в сети Интернет, а также любыми другими способами. В случае если Заказчик допустит нарушение указанных выше требований, он будет нести ответственность перед Исполнителем за причиненные фактом распространения информации убытки, включая упущенную выгоду, в порядке, предусмотренном действующим законодательством Российской Федерации.</w:t>
      </w:r>
    </w:p>
    <w:p w:rsidR="00A311B8" w:rsidRDefault="002468AE">
      <w:pPr>
        <w:pStyle w:val="1"/>
        <w:numPr>
          <w:ilvl w:val="2"/>
          <w:numId w:val="3"/>
        </w:numPr>
        <w:tabs>
          <w:tab w:val="left" w:pos="678"/>
        </w:tabs>
        <w:jc w:val="both"/>
      </w:pPr>
      <w:r>
        <w:t>Обеспечить соблюдение Слушателями требований Устава, правил внутреннего учебного распорядка, учебной дисциплины, требований иных локальных нормативных актов Исполнителя или общепринятых норм общения.</w:t>
      </w:r>
    </w:p>
    <w:p w:rsidR="00A311B8" w:rsidRDefault="002468AE">
      <w:pPr>
        <w:pStyle w:val="1"/>
        <w:numPr>
          <w:ilvl w:val="2"/>
          <w:numId w:val="3"/>
        </w:numPr>
        <w:tabs>
          <w:tab w:val="left" w:pos="678"/>
        </w:tabs>
        <w:jc w:val="both"/>
      </w:pPr>
      <w:r>
        <w:t>Ознакомить Слушателя с условиями Договора и Регламента.</w:t>
      </w:r>
    </w:p>
    <w:p w:rsidR="00A311B8" w:rsidRDefault="002468AE">
      <w:pPr>
        <w:pStyle w:val="1"/>
        <w:numPr>
          <w:ilvl w:val="1"/>
          <w:numId w:val="3"/>
        </w:numPr>
        <w:tabs>
          <w:tab w:val="left" w:pos="497"/>
        </w:tabs>
        <w:jc w:val="both"/>
      </w:pPr>
      <w:r>
        <w:t>Заказчик вправе:</w:t>
      </w:r>
    </w:p>
    <w:p w:rsidR="00A311B8" w:rsidRDefault="002468AE">
      <w:pPr>
        <w:pStyle w:val="1"/>
        <w:numPr>
          <w:ilvl w:val="2"/>
          <w:numId w:val="3"/>
        </w:numPr>
        <w:tabs>
          <w:tab w:val="left" w:pos="678"/>
        </w:tabs>
        <w:jc w:val="both"/>
      </w:pPr>
      <w:r>
        <w:t xml:space="preserve">Получать информацию от Исполнителя по вопросам организации и обеспечения </w:t>
      </w:r>
      <w:r>
        <w:lastRenderedPageBreak/>
        <w:t>надлежащего оказания Услуг, предусмотренных Договором.</w:t>
      </w:r>
    </w:p>
    <w:p w:rsidR="00A311B8" w:rsidRDefault="002468AE">
      <w:pPr>
        <w:pStyle w:val="1"/>
        <w:numPr>
          <w:ilvl w:val="2"/>
          <w:numId w:val="3"/>
        </w:numPr>
        <w:tabs>
          <w:tab w:val="left" w:pos="678"/>
        </w:tabs>
        <w:jc w:val="both"/>
      </w:pPr>
      <w:r>
        <w:t xml:space="preserve">Обращаться к Исполнителю по вопросам, касающимся организации Услуг, в том числе за консультациями по получению доступа к электронным информационным ресурсам Исполнителя в службу технической поддержки пользователей по электронной почте </w:t>
      </w:r>
      <w:hyperlink r:id="rId7" w:history="1">
        <w:r w:rsidR="005C532F" w:rsidRPr="001C7D35">
          <w:rPr>
            <w:rStyle w:val="a4"/>
            <w:lang w:val="en-US" w:eastAsia="en-US" w:bidi="en-US"/>
          </w:rPr>
          <w:t>info</w:t>
        </w:r>
        <w:r w:rsidR="005C532F" w:rsidRPr="001C7D35">
          <w:rPr>
            <w:rStyle w:val="a4"/>
            <w:lang w:eastAsia="en-US" w:bidi="en-US"/>
          </w:rPr>
          <w:t>@</w:t>
        </w:r>
        <w:r w:rsidR="005C532F" w:rsidRPr="001C7D35">
          <w:rPr>
            <w:rStyle w:val="a4"/>
            <w:lang w:val="en-US" w:eastAsia="en-US" w:bidi="en-US"/>
          </w:rPr>
          <w:t>in</w:t>
        </w:r>
        <w:r w:rsidR="005C532F" w:rsidRPr="005C532F">
          <w:rPr>
            <w:rStyle w:val="a4"/>
            <w:lang w:eastAsia="en-US" w:bidi="en-US"/>
          </w:rPr>
          <w:t>-</w:t>
        </w:r>
        <w:r w:rsidR="005C532F" w:rsidRPr="001C7D35">
          <w:rPr>
            <w:rStyle w:val="a4"/>
            <w:lang w:val="en-US" w:eastAsia="en-US" w:bidi="en-US"/>
          </w:rPr>
          <w:t>novations</w:t>
        </w:r>
        <w:r w:rsidR="005C532F" w:rsidRPr="001C7D35">
          <w:rPr>
            <w:rStyle w:val="a4"/>
            <w:lang w:eastAsia="en-US" w:bidi="en-US"/>
          </w:rPr>
          <w:t>.</w:t>
        </w:r>
        <w:r w:rsidR="005C532F" w:rsidRPr="001C7D35">
          <w:rPr>
            <w:rStyle w:val="a4"/>
            <w:lang w:val="en-US" w:eastAsia="en-US" w:bidi="en-US"/>
          </w:rPr>
          <w:t>ru</w:t>
        </w:r>
      </w:hyperlink>
      <w:r w:rsidR="00EC5D52">
        <w:rPr>
          <w:rStyle w:val="a4"/>
          <w:lang w:eastAsia="en-US" w:bidi="en-US"/>
        </w:rPr>
        <w:t xml:space="preserve"> (</w:t>
      </w:r>
      <w:r w:rsidR="00EC5D52">
        <w:rPr>
          <w:rStyle w:val="a4"/>
          <w:lang w:val="en-US" w:eastAsia="en-US" w:bidi="en-US"/>
        </w:rPr>
        <w:t>cio</w:t>
      </w:r>
      <w:r w:rsidR="00EC5D52" w:rsidRPr="00EC5D52">
        <w:rPr>
          <w:rStyle w:val="a4"/>
          <w:lang w:eastAsia="en-US" w:bidi="en-US"/>
        </w:rPr>
        <w:t>126@</w:t>
      </w:r>
      <w:r w:rsidR="00EC5D52">
        <w:rPr>
          <w:rStyle w:val="a4"/>
          <w:lang w:val="en-US" w:eastAsia="en-US" w:bidi="en-US"/>
        </w:rPr>
        <w:t>yandex</w:t>
      </w:r>
      <w:r w:rsidR="00EC5D52" w:rsidRPr="00EC5D52">
        <w:rPr>
          <w:rStyle w:val="a4"/>
          <w:lang w:eastAsia="en-US" w:bidi="en-US"/>
        </w:rPr>
        <w:t>.</w:t>
      </w:r>
      <w:r w:rsidR="00EC5D52">
        <w:rPr>
          <w:rStyle w:val="a4"/>
          <w:lang w:val="en-US" w:eastAsia="en-US" w:bidi="en-US"/>
        </w:rPr>
        <w:t>ru</w:t>
      </w:r>
      <w:r w:rsidR="00EC5D52" w:rsidRPr="00EC5D52">
        <w:rPr>
          <w:rStyle w:val="a4"/>
          <w:lang w:eastAsia="en-US" w:bidi="en-US"/>
        </w:rPr>
        <w:t>)</w:t>
      </w:r>
      <w:r w:rsidRPr="00543454">
        <w:rPr>
          <w:lang w:eastAsia="en-US" w:bidi="en-US"/>
        </w:rPr>
        <w:t xml:space="preserve"> </w:t>
      </w:r>
      <w:r>
        <w:t xml:space="preserve">или </w:t>
      </w:r>
      <w:r w:rsidR="005C532F">
        <w:t>по телефону +7</w:t>
      </w:r>
      <w:r>
        <w:t>-</w:t>
      </w:r>
      <w:r w:rsidR="005C532F" w:rsidRPr="005C532F">
        <w:t>903</w:t>
      </w:r>
      <w:r>
        <w:t>-</w:t>
      </w:r>
      <w:r w:rsidR="005C532F" w:rsidRPr="005C532F">
        <w:t>418</w:t>
      </w:r>
      <w:r>
        <w:t>-</w:t>
      </w:r>
      <w:r w:rsidR="005C532F" w:rsidRPr="005C532F">
        <w:t>00</w:t>
      </w:r>
      <w:r>
        <w:t>-</w:t>
      </w:r>
      <w:r w:rsidR="005C532F" w:rsidRPr="005C532F">
        <w:t>73</w:t>
      </w:r>
      <w:r w:rsidR="00D52263">
        <w:t>, +79614738885.</w:t>
      </w:r>
    </w:p>
    <w:p w:rsidR="00A311B8" w:rsidRDefault="002468AE">
      <w:pPr>
        <w:pStyle w:val="1"/>
        <w:numPr>
          <w:ilvl w:val="2"/>
          <w:numId w:val="3"/>
        </w:numPr>
        <w:tabs>
          <w:tab w:val="left" w:pos="678"/>
        </w:tabs>
        <w:jc w:val="both"/>
      </w:pPr>
      <w:r>
        <w:t>Пользоваться в порядке, установленном нормативными актами Исполнителя, электронными информационными ресурсами Исполнителя, необходимыми для освоения Программы</w:t>
      </w:r>
      <w:r w:rsidR="00484A11">
        <w:t>.</w:t>
      </w:r>
    </w:p>
    <w:p w:rsidR="00A311B8" w:rsidRDefault="002468AE">
      <w:pPr>
        <w:pStyle w:val="1"/>
        <w:numPr>
          <w:ilvl w:val="2"/>
          <w:numId w:val="3"/>
        </w:numPr>
        <w:tabs>
          <w:tab w:val="left" w:pos="678"/>
        </w:tabs>
        <w:spacing w:after="260"/>
        <w:jc w:val="both"/>
      </w:pPr>
      <w:r>
        <w:t>Получать полную и достоверную информацию об оценке знаний, умений, навыков или компетенций Слушателя, известную Исполнителю, а также критериев этой оценки.</w:t>
      </w:r>
    </w:p>
    <w:p w:rsidR="00A311B8" w:rsidRDefault="002468AE">
      <w:pPr>
        <w:pStyle w:val="11"/>
        <w:keepNext/>
        <w:keepLines/>
        <w:numPr>
          <w:ilvl w:val="0"/>
          <w:numId w:val="3"/>
        </w:numPr>
        <w:tabs>
          <w:tab w:val="left" w:pos="295"/>
        </w:tabs>
        <w:spacing w:line="262" w:lineRule="auto"/>
        <w:jc w:val="both"/>
      </w:pPr>
      <w:bookmarkStart w:id="6" w:name="bookmark12"/>
      <w:r>
        <w:t>Стоимость услуг и порядок расчетов</w:t>
      </w:r>
      <w:bookmarkEnd w:id="6"/>
    </w:p>
    <w:p w:rsidR="00A311B8" w:rsidRDefault="002468AE">
      <w:pPr>
        <w:pStyle w:val="1"/>
        <w:numPr>
          <w:ilvl w:val="1"/>
          <w:numId w:val="3"/>
        </w:numPr>
        <w:tabs>
          <w:tab w:val="left" w:pos="497"/>
        </w:tabs>
        <w:spacing w:line="262" w:lineRule="auto"/>
        <w:jc w:val="both"/>
      </w:pPr>
      <w:r>
        <w:t xml:space="preserve">Стоимость оказания образовательных услуг по Договору Стороны согласовывают путем выставления и оплаты счетов. Стоимость образовательных услуг Исполнителя не облагается НДС на основании </w:t>
      </w:r>
      <w:proofErr w:type="spellStart"/>
      <w:r>
        <w:t>пп</w:t>
      </w:r>
      <w:proofErr w:type="spellEnd"/>
      <w:r>
        <w:t>. 14 п. 2 ст. 149 Налогового кодекса Российской Федерации.</w:t>
      </w:r>
    </w:p>
    <w:p w:rsidR="005A1037" w:rsidRDefault="005A1037">
      <w:pPr>
        <w:pStyle w:val="1"/>
        <w:numPr>
          <w:ilvl w:val="1"/>
          <w:numId w:val="3"/>
        </w:numPr>
        <w:tabs>
          <w:tab w:val="left" w:pos="497"/>
        </w:tabs>
        <w:spacing w:line="262" w:lineRule="auto"/>
        <w:jc w:val="both"/>
      </w:pPr>
      <w:r>
        <w:t>Стоимость оказание образовательных услуг за 1 (одного) обучающегося слушателя</w:t>
      </w:r>
      <w:r w:rsidR="000C5118">
        <w:t xml:space="preserve"> по программе</w:t>
      </w:r>
      <w:r>
        <w:t xml:space="preserve"> </w:t>
      </w:r>
      <w:r w:rsidR="000C5118" w:rsidRPr="000C5118">
        <w:t>обучения «</w:t>
      </w:r>
      <w:r w:rsidR="00E0039A">
        <w:t>________________</w:t>
      </w:r>
      <w:r w:rsidR="000C5118" w:rsidRPr="000C5118">
        <w:t>»</w:t>
      </w:r>
      <w:r w:rsidR="000C5118">
        <w:t xml:space="preserve"> в объеме </w:t>
      </w:r>
      <w:r w:rsidR="00E0039A">
        <w:t>____</w:t>
      </w:r>
      <w:r w:rsidR="006F1CD7">
        <w:t xml:space="preserve"> </w:t>
      </w:r>
      <w:proofErr w:type="spellStart"/>
      <w:r w:rsidR="006F1CD7">
        <w:t>ак</w:t>
      </w:r>
      <w:proofErr w:type="spellEnd"/>
      <w:proofErr w:type="gramStart"/>
      <w:r w:rsidR="006F1CD7">
        <w:t>. часов</w:t>
      </w:r>
      <w:proofErr w:type="gramEnd"/>
      <w:r w:rsidR="006F1CD7">
        <w:t xml:space="preserve"> </w:t>
      </w:r>
      <w:r w:rsidR="000C5118">
        <w:t xml:space="preserve">составляет </w:t>
      </w:r>
      <w:r w:rsidR="00E0039A">
        <w:rPr>
          <w:b/>
        </w:rPr>
        <w:t>_____</w:t>
      </w:r>
      <w:r w:rsidRPr="00CD7F58">
        <w:rPr>
          <w:b/>
        </w:rPr>
        <w:t xml:space="preserve"> (</w:t>
      </w:r>
      <w:r w:rsidR="00E0039A">
        <w:rPr>
          <w:b/>
        </w:rPr>
        <w:t>____________</w:t>
      </w:r>
      <w:r w:rsidR="000C5118">
        <w:rPr>
          <w:b/>
        </w:rPr>
        <w:t xml:space="preserve"> </w:t>
      </w:r>
      <w:r w:rsidR="00CD7F58" w:rsidRPr="00CD7F58">
        <w:rPr>
          <w:b/>
        </w:rPr>
        <w:t>тысяч</w:t>
      </w:r>
      <w:r w:rsidR="006F1CD7">
        <w:rPr>
          <w:b/>
        </w:rPr>
        <w:t xml:space="preserve"> рублей</w:t>
      </w:r>
      <w:r w:rsidR="00743FEE" w:rsidRPr="00CD7F58">
        <w:rPr>
          <w:b/>
        </w:rPr>
        <w:t>)</w:t>
      </w:r>
      <w:r>
        <w:t xml:space="preserve"> рублей, 00 копеек.</w:t>
      </w:r>
    </w:p>
    <w:p w:rsidR="00A311B8" w:rsidRDefault="002468AE">
      <w:pPr>
        <w:pStyle w:val="1"/>
        <w:numPr>
          <w:ilvl w:val="1"/>
          <w:numId w:val="3"/>
        </w:numPr>
        <w:tabs>
          <w:tab w:val="left" w:pos="497"/>
        </w:tabs>
        <w:spacing w:line="262" w:lineRule="auto"/>
        <w:jc w:val="both"/>
      </w:pPr>
      <w:r>
        <w:t xml:space="preserve">Заказчик производит оплату Услуг Исполнителя в размере </w:t>
      </w:r>
      <w:r w:rsidR="006F1CD7">
        <w:t>100</w:t>
      </w:r>
      <w:r w:rsidR="00CD7F58">
        <w:t>%</w:t>
      </w:r>
      <w:r>
        <w:t xml:space="preserve"> до начала</w:t>
      </w:r>
      <w:r w:rsidR="00CD7F58">
        <w:t xml:space="preserve"> </w:t>
      </w:r>
      <w:r>
        <w:t>оказания</w:t>
      </w:r>
      <w:r w:rsidR="00565E8A">
        <w:t xml:space="preserve"> </w:t>
      </w:r>
      <w:r>
        <w:t>Услуг</w:t>
      </w:r>
      <w:r w:rsidR="007F35DE">
        <w:t>.</w:t>
      </w:r>
    </w:p>
    <w:p w:rsidR="00A311B8" w:rsidRDefault="002468AE">
      <w:pPr>
        <w:pStyle w:val="1"/>
        <w:numPr>
          <w:ilvl w:val="1"/>
          <w:numId w:val="3"/>
        </w:numPr>
        <w:tabs>
          <w:tab w:val="left" w:pos="497"/>
        </w:tabs>
        <w:spacing w:line="262" w:lineRule="auto"/>
        <w:jc w:val="both"/>
      </w:pPr>
      <w:r>
        <w:t>Датой оплаты считается дата поступления денежных средств на расчетный счет Исполнителя.</w:t>
      </w:r>
    </w:p>
    <w:p w:rsidR="00A311B8" w:rsidRDefault="002468AE">
      <w:pPr>
        <w:pStyle w:val="1"/>
        <w:numPr>
          <w:ilvl w:val="1"/>
          <w:numId w:val="3"/>
        </w:numPr>
        <w:tabs>
          <w:tab w:val="left" w:pos="497"/>
        </w:tabs>
        <w:spacing w:line="262" w:lineRule="auto"/>
        <w:jc w:val="both"/>
      </w:pPr>
      <w:r>
        <w:t>В соответствии с ч. 2 ст. 781, ч. 1 ст. 782 Гражданского кодекса Российской Федерации возможность возврата оплаты за Услуги, не оказанные по вине Слушателя и (или) Заказчика, не предусмотрена. Во всех иных случаях возврат стоимости Услуг полностью или в какой-либо части производится на основании письменной претензии Заказчика, признанной Исполнителем обоснованной, или вступившего в законную силу решения суда. 6.6. В случае прекращения образовательных отношений при досрочном отказе от Договора по указанным в Договоре или установленным законодательством Российской Федерации основаниям Слушателю выдается справка об обучении.</w:t>
      </w:r>
    </w:p>
    <w:p w:rsidR="00A311B8" w:rsidRDefault="002468AE">
      <w:pPr>
        <w:pStyle w:val="1"/>
        <w:numPr>
          <w:ilvl w:val="1"/>
          <w:numId w:val="4"/>
        </w:numPr>
        <w:tabs>
          <w:tab w:val="left" w:pos="497"/>
        </w:tabs>
        <w:spacing w:line="262" w:lineRule="auto"/>
        <w:jc w:val="both"/>
      </w:pPr>
      <w:r>
        <w:t xml:space="preserve">Стороны подтверждают исполнение обязательств по Договору путем подписания актов сдачи-приемки. Заказчик обязан вернуть Исполнителю подписанный экземпляр акта сдачи- приемки до момента окончания срока, установленного </w:t>
      </w:r>
      <w:proofErr w:type="spellStart"/>
      <w:r>
        <w:t>пп</w:t>
      </w:r>
      <w:proofErr w:type="spellEnd"/>
      <w:r>
        <w:t>. 6.8-6.9 Договора. Заказчик получает подписанный со стороны Исполнителя (в том числе через Слушателя) акт сдачи</w:t>
      </w:r>
      <w:r w:rsidR="00582C63">
        <w:t xml:space="preserve"> </w:t>
      </w:r>
      <w:r>
        <w:t>- приемки:</w:t>
      </w:r>
    </w:p>
    <w:p w:rsidR="00A311B8" w:rsidRDefault="002468AE">
      <w:pPr>
        <w:pStyle w:val="1"/>
        <w:numPr>
          <w:ilvl w:val="2"/>
          <w:numId w:val="4"/>
        </w:numPr>
        <w:tabs>
          <w:tab w:val="left" w:pos="655"/>
        </w:tabs>
        <w:spacing w:line="262" w:lineRule="auto"/>
        <w:jc w:val="both"/>
      </w:pPr>
      <w:proofErr w:type="gramStart"/>
      <w:r>
        <w:t>подтверждающий</w:t>
      </w:r>
      <w:proofErr w:type="gramEnd"/>
      <w:r>
        <w:t xml:space="preserve"> оказание образовательных услуг по их окончании;</w:t>
      </w:r>
    </w:p>
    <w:p w:rsidR="00A311B8" w:rsidRDefault="002468AE">
      <w:pPr>
        <w:pStyle w:val="1"/>
        <w:numPr>
          <w:ilvl w:val="1"/>
          <w:numId w:val="4"/>
        </w:numPr>
        <w:tabs>
          <w:tab w:val="left" w:pos="497"/>
        </w:tabs>
        <w:spacing w:line="262" w:lineRule="auto"/>
        <w:jc w:val="both"/>
      </w:pPr>
      <w:r>
        <w:t>В случае отсутствия в течение 5 (Пяти) рабочих дней после оказания образовательных услуг Исполнителем мотивированного отказа от приемки оказанных услуг в письменном виде оказанные услуги признаются принятыми Заказчиком в полном объеме.</w:t>
      </w:r>
    </w:p>
    <w:p w:rsidR="00A311B8" w:rsidRDefault="002468AE">
      <w:pPr>
        <w:pStyle w:val="1"/>
        <w:numPr>
          <w:ilvl w:val="1"/>
          <w:numId w:val="4"/>
        </w:numPr>
        <w:tabs>
          <w:tab w:val="left" w:pos="635"/>
        </w:tabs>
        <w:spacing w:after="260" w:line="271" w:lineRule="auto"/>
        <w:jc w:val="both"/>
      </w:pPr>
      <w:r>
        <w:t>Оплата выставленных Исполнителем счетов в течение срока действия настоящего Договора и при продлении настоящего Договора означает согласие Заказчика на принятие услуг, а также на продление срока действия настоящего Договора.</w:t>
      </w:r>
    </w:p>
    <w:p w:rsidR="00A311B8" w:rsidRDefault="002468AE">
      <w:pPr>
        <w:pStyle w:val="11"/>
        <w:keepNext/>
        <w:keepLines/>
        <w:numPr>
          <w:ilvl w:val="0"/>
          <w:numId w:val="4"/>
        </w:numPr>
        <w:tabs>
          <w:tab w:val="left" w:pos="329"/>
        </w:tabs>
        <w:spacing w:line="266" w:lineRule="auto"/>
        <w:jc w:val="both"/>
      </w:pPr>
      <w:bookmarkStart w:id="7" w:name="bookmark14"/>
      <w:r>
        <w:t>Согласие на обработку персональных данных</w:t>
      </w:r>
      <w:bookmarkEnd w:id="7"/>
    </w:p>
    <w:p w:rsidR="00A311B8" w:rsidRDefault="002468AE">
      <w:pPr>
        <w:pStyle w:val="1"/>
        <w:numPr>
          <w:ilvl w:val="1"/>
          <w:numId w:val="5"/>
        </w:numPr>
        <w:tabs>
          <w:tab w:val="left" w:pos="516"/>
        </w:tabs>
        <w:spacing w:line="266" w:lineRule="auto"/>
        <w:jc w:val="both"/>
      </w:pPr>
      <w:r>
        <w:t>Подписывая Договор, Заказчик обязуется получить от Слушателя письменное согласие на обработку его персональных данных (сбор, систематизацию, накопление, хранение, уточнение (обновление, изменение), использование, обезличивание, блокирование, уничтожение), предоставленных им Исполнителю при подписании Договора, и предоставить данное согласие Исполнителю в трехдневный срок с момента получения требования от Исполнителя.</w:t>
      </w:r>
    </w:p>
    <w:p w:rsidR="00A311B8" w:rsidRDefault="002468AE">
      <w:pPr>
        <w:pStyle w:val="1"/>
        <w:numPr>
          <w:ilvl w:val="1"/>
          <w:numId w:val="5"/>
        </w:numPr>
        <w:tabs>
          <w:tab w:val="left" w:pos="520"/>
        </w:tabs>
        <w:spacing w:line="266" w:lineRule="auto"/>
        <w:jc w:val="both"/>
      </w:pPr>
      <w:r>
        <w:t>Исполнитель обязуется соблюдать конфиденциальность персональных данных, полученных от Заказчика, а также обеспечить их безопасность при обработке в соответствии со ст. 19 Федерального закона от 27.07.2006 № 152-ФЗ «О персональных данных».</w:t>
      </w:r>
    </w:p>
    <w:p w:rsidR="00A311B8" w:rsidRDefault="002468AE">
      <w:pPr>
        <w:pStyle w:val="1"/>
        <w:numPr>
          <w:ilvl w:val="1"/>
          <w:numId w:val="5"/>
        </w:numPr>
        <w:tabs>
          <w:tab w:val="left" w:pos="509"/>
        </w:tabs>
        <w:spacing w:line="266" w:lineRule="auto"/>
        <w:jc w:val="both"/>
      </w:pPr>
      <w:r>
        <w:t>Перечень персональных данных Слушателя, которые передаются Исполнителю:</w:t>
      </w:r>
    </w:p>
    <w:p w:rsidR="00A311B8" w:rsidRDefault="002468AE">
      <w:pPr>
        <w:pStyle w:val="1"/>
        <w:numPr>
          <w:ilvl w:val="0"/>
          <w:numId w:val="6"/>
        </w:numPr>
        <w:tabs>
          <w:tab w:val="left" w:pos="296"/>
        </w:tabs>
        <w:spacing w:line="266" w:lineRule="auto"/>
        <w:jc w:val="both"/>
      </w:pPr>
      <w:proofErr w:type="gramStart"/>
      <w:r>
        <w:t>фамилия</w:t>
      </w:r>
      <w:proofErr w:type="gramEnd"/>
      <w:r>
        <w:t>, имя, отчество;</w:t>
      </w:r>
    </w:p>
    <w:p w:rsidR="00A311B8" w:rsidRDefault="002468AE">
      <w:pPr>
        <w:pStyle w:val="1"/>
        <w:numPr>
          <w:ilvl w:val="0"/>
          <w:numId w:val="6"/>
        </w:numPr>
        <w:tabs>
          <w:tab w:val="left" w:pos="296"/>
        </w:tabs>
        <w:spacing w:line="266" w:lineRule="auto"/>
        <w:jc w:val="both"/>
      </w:pPr>
      <w:proofErr w:type="gramStart"/>
      <w:r>
        <w:t>дата</w:t>
      </w:r>
      <w:proofErr w:type="gramEnd"/>
      <w:r>
        <w:t xml:space="preserve"> рождения;</w:t>
      </w:r>
    </w:p>
    <w:p w:rsidR="00A311B8" w:rsidRDefault="002468AE">
      <w:pPr>
        <w:pStyle w:val="1"/>
        <w:numPr>
          <w:ilvl w:val="0"/>
          <w:numId w:val="6"/>
        </w:numPr>
        <w:tabs>
          <w:tab w:val="left" w:pos="300"/>
        </w:tabs>
        <w:spacing w:line="266" w:lineRule="auto"/>
        <w:jc w:val="both"/>
      </w:pPr>
      <w:proofErr w:type="gramStart"/>
      <w:r>
        <w:lastRenderedPageBreak/>
        <w:t>сведения</w:t>
      </w:r>
      <w:proofErr w:type="gramEnd"/>
      <w:r>
        <w:t xml:space="preserve"> о гражданстве;</w:t>
      </w:r>
    </w:p>
    <w:p w:rsidR="00A311B8" w:rsidRDefault="002468AE">
      <w:pPr>
        <w:pStyle w:val="1"/>
        <w:numPr>
          <w:ilvl w:val="0"/>
          <w:numId w:val="6"/>
        </w:numPr>
        <w:tabs>
          <w:tab w:val="left" w:pos="300"/>
        </w:tabs>
        <w:spacing w:line="266" w:lineRule="auto"/>
        <w:jc w:val="both"/>
      </w:pPr>
      <w:proofErr w:type="gramStart"/>
      <w:r>
        <w:t>сведения</w:t>
      </w:r>
      <w:proofErr w:type="gramEnd"/>
      <w:r>
        <w:t xml:space="preserve"> о месте регистрации;</w:t>
      </w:r>
    </w:p>
    <w:p w:rsidR="00A311B8" w:rsidRDefault="002468AE">
      <w:pPr>
        <w:pStyle w:val="1"/>
        <w:numPr>
          <w:ilvl w:val="0"/>
          <w:numId w:val="6"/>
        </w:numPr>
        <w:tabs>
          <w:tab w:val="left" w:pos="300"/>
        </w:tabs>
        <w:spacing w:line="266" w:lineRule="auto"/>
        <w:jc w:val="both"/>
      </w:pPr>
      <w:proofErr w:type="gramStart"/>
      <w:r>
        <w:t>сведения</w:t>
      </w:r>
      <w:proofErr w:type="gramEnd"/>
      <w:r>
        <w:t xml:space="preserve"> об образовании;</w:t>
      </w:r>
    </w:p>
    <w:p w:rsidR="00A311B8" w:rsidRDefault="002468AE">
      <w:pPr>
        <w:pStyle w:val="1"/>
        <w:numPr>
          <w:ilvl w:val="0"/>
          <w:numId w:val="6"/>
        </w:numPr>
        <w:tabs>
          <w:tab w:val="left" w:pos="300"/>
        </w:tabs>
        <w:spacing w:line="266" w:lineRule="auto"/>
        <w:jc w:val="both"/>
      </w:pPr>
      <w:r>
        <w:t>СНИЛС;</w:t>
      </w:r>
    </w:p>
    <w:p w:rsidR="00A311B8" w:rsidRDefault="002468AE">
      <w:pPr>
        <w:pStyle w:val="1"/>
        <w:numPr>
          <w:ilvl w:val="0"/>
          <w:numId w:val="6"/>
        </w:numPr>
        <w:tabs>
          <w:tab w:val="left" w:pos="296"/>
        </w:tabs>
        <w:spacing w:line="266" w:lineRule="auto"/>
        <w:jc w:val="both"/>
      </w:pPr>
      <w:proofErr w:type="gramStart"/>
      <w:r>
        <w:t>сведения</w:t>
      </w:r>
      <w:proofErr w:type="gramEnd"/>
      <w:r>
        <w:t xml:space="preserve"> о месте работы и занимаемой должности;</w:t>
      </w:r>
    </w:p>
    <w:p w:rsidR="00A311B8" w:rsidRDefault="002468AE">
      <w:pPr>
        <w:pStyle w:val="1"/>
        <w:numPr>
          <w:ilvl w:val="0"/>
          <w:numId w:val="6"/>
        </w:numPr>
        <w:tabs>
          <w:tab w:val="left" w:pos="296"/>
        </w:tabs>
        <w:spacing w:line="266" w:lineRule="auto"/>
        <w:jc w:val="both"/>
      </w:pPr>
      <w:proofErr w:type="gramStart"/>
      <w:r>
        <w:t>контактная</w:t>
      </w:r>
      <w:proofErr w:type="gramEnd"/>
      <w:r>
        <w:t xml:space="preserve"> информация.</w:t>
      </w:r>
    </w:p>
    <w:p w:rsidR="00A311B8" w:rsidRDefault="002468AE">
      <w:pPr>
        <w:pStyle w:val="1"/>
        <w:spacing w:line="266" w:lineRule="auto"/>
        <w:jc w:val="both"/>
      </w:pPr>
      <w:r>
        <w:t>При необходимости Исполнитель может запросить у Слушателя дополнительную информацию.</w:t>
      </w:r>
    </w:p>
    <w:p w:rsidR="00A311B8" w:rsidRDefault="002468AE">
      <w:pPr>
        <w:pStyle w:val="1"/>
        <w:numPr>
          <w:ilvl w:val="1"/>
          <w:numId w:val="5"/>
        </w:numPr>
        <w:tabs>
          <w:tab w:val="left" w:pos="512"/>
        </w:tabs>
        <w:spacing w:line="266" w:lineRule="auto"/>
        <w:jc w:val="both"/>
      </w:pPr>
      <w:r>
        <w:t>Целью обработки персональных данных Слушателя является осуществление обеспечения организации учебного процесса, ведения бухгалтерского учета, выполнения требований законодательства Российской Федерации об образовании, деятельности в соответствии с Уставом Исполнителя.</w:t>
      </w:r>
    </w:p>
    <w:p w:rsidR="00A311B8" w:rsidRDefault="002468AE">
      <w:pPr>
        <w:pStyle w:val="1"/>
        <w:numPr>
          <w:ilvl w:val="1"/>
          <w:numId w:val="5"/>
        </w:numPr>
        <w:tabs>
          <w:tab w:val="left" w:pos="505"/>
        </w:tabs>
        <w:spacing w:after="260" w:line="266" w:lineRule="auto"/>
        <w:jc w:val="both"/>
      </w:pPr>
      <w:r>
        <w:t>Исполнитель обязуется использовать персональные данные Слушателя исключительно в заявленных целях в соответствии с действующим законодательством Российской Федерации.</w:t>
      </w:r>
    </w:p>
    <w:p w:rsidR="00A311B8" w:rsidRDefault="002468AE">
      <w:pPr>
        <w:pStyle w:val="11"/>
        <w:keepNext/>
        <w:keepLines/>
        <w:numPr>
          <w:ilvl w:val="0"/>
          <w:numId w:val="5"/>
        </w:numPr>
        <w:tabs>
          <w:tab w:val="left" w:pos="332"/>
        </w:tabs>
        <w:spacing w:line="262" w:lineRule="auto"/>
        <w:jc w:val="both"/>
      </w:pPr>
      <w:bookmarkStart w:id="8" w:name="bookmark16"/>
      <w:r>
        <w:t>Срок действия договора. Порядок расторжения и изменения договора</w:t>
      </w:r>
      <w:bookmarkEnd w:id="8"/>
    </w:p>
    <w:p w:rsidR="00A311B8" w:rsidRDefault="002468AE">
      <w:pPr>
        <w:pStyle w:val="1"/>
        <w:numPr>
          <w:ilvl w:val="1"/>
          <w:numId w:val="5"/>
        </w:numPr>
        <w:tabs>
          <w:tab w:val="left" w:pos="509"/>
        </w:tabs>
        <w:spacing w:line="262" w:lineRule="auto"/>
        <w:jc w:val="both"/>
      </w:pPr>
      <w:r>
        <w:t xml:space="preserve">Договор вступает в силу с момента его </w:t>
      </w:r>
      <w:r w:rsidR="005A1037">
        <w:t>подписания</w:t>
      </w:r>
      <w:r>
        <w:t xml:space="preserve"> и действует до полного исполнения Сторонами своих обязательств. Дата публикации Договора Исполнителем, указанная в преамбуле Договора, не является датой его </w:t>
      </w:r>
      <w:r w:rsidR="005A1037">
        <w:t>подписания</w:t>
      </w:r>
      <w:r>
        <w:t xml:space="preserve"> с Заказчиком.</w:t>
      </w:r>
    </w:p>
    <w:p w:rsidR="00A311B8" w:rsidRDefault="002468AE">
      <w:pPr>
        <w:pStyle w:val="1"/>
        <w:numPr>
          <w:ilvl w:val="1"/>
          <w:numId w:val="5"/>
        </w:numPr>
        <w:tabs>
          <w:tab w:val="left" w:pos="509"/>
        </w:tabs>
        <w:spacing w:line="262" w:lineRule="auto"/>
        <w:jc w:val="both"/>
      </w:pPr>
      <w:r>
        <w:t>Договор может быть расторгнут по соглашению Сторон, по инициативе одной из Сторон в случаях, предусмотренных действующим законодательством и Договором.</w:t>
      </w:r>
    </w:p>
    <w:p w:rsidR="00A311B8" w:rsidRDefault="002468AE">
      <w:pPr>
        <w:pStyle w:val="1"/>
        <w:numPr>
          <w:ilvl w:val="1"/>
          <w:numId w:val="5"/>
        </w:numPr>
        <w:tabs>
          <w:tab w:val="left" w:pos="498"/>
        </w:tabs>
        <w:spacing w:line="262" w:lineRule="auto"/>
        <w:jc w:val="both"/>
      </w:pPr>
      <w:r>
        <w:t>По инициативе Исполнителя Договор может быть расторгнут в следующих случаях:</w:t>
      </w:r>
    </w:p>
    <w:p w:rsidR="00A311B8" w:rsidRDefault="002468AE">
      <w:pPr>
        <w:pStyle w:val="1"/>
        <w:numPr>
          <w:ilvl w:val="2"/>
          <w:numId w:val="5"/>
        </w:numPr>
        <w:tabs>
          <w:tab w:val="left" w:pos="685"/>
        </w:tabs>
        <w:spacing w:line="262" w:lineRule="auto"/>
        <w:jc w:val="both"/>
      </w:pPr>
      <w:proofErr w:type="gramStart"/>
      <w:r>
        <w:t>нарушение</w:t>
      </w:r>
      <w:proofErr w:type="gramEnd"/>
      <w:r>
        <w:t xml:space="preserve"> условий оплаты услуг, установленных Договором;</w:t>
      </w:r>
    </w:p>
    <w:p w:rsidR="00A311B8" w:rsidRDefault="002468AE">
      <w:pPr>
        <w:pStyle w:val="1"/>
        <w:numPr>
          <w:ilvl w:val="2"/>
          <w:numId w:val="5"/>
        </w:numPr>
        <w:tabs>
          <w:tab w:val="left" w:pos="682"/>
        </w:tabs>
        <w:spacing w:line="262" w:lineRule="auto"/>
        <w:jc w:val="both"/>
      </w:pPr>
      <w:proofErr w:type="gramStart"/>
      <w:r>
        <w:t>систематические</w:t>
      </w:r>
      <w:proofErr w:type="gramEnd"/>
      <w:r>
        <w:t xml:space="preserve"> и/или продолжительные пропуски занятий Слушателем (-</w:t>
      </w:r>
      <w:proofErr w:type="spellStart"/>
      <w:r>
        <w:t>ями</w:t>
      </w:r>
      <w:proofErr w:type="spellEnd"/>
      <w:r>
        <w:t>);</w:t>
      </w:r>
    </w:p>
    <w:p w:rsidR="00A311B8" w:rsidRDefault="002468AE">
      <w:pPr>
        <w:pStyle w:val="1"/>
        <w:numPr>
          <w:ilvl w:val="2"/>
          <w:numId w:val="5"/>
        </w:numPr>
        <w:tabs>
          <w:tab w:val="left" w:pos="692"/>
        </w:tabs>
        <w:spacing w:line="262" w:lineRule="auto"/>
        <w:jc w:val="both"/>
      </w:pPr>
      <w:proofErr w:type="gramStart"/>
      <w:r>
        <w:t>несоблюдение</w:t>
      </w:r>
      <w:proofErr w:type="gramEnd"/>
      <w:r>
        <w:t xml:space="preserve"> учебной дисциплины, Устава, правил внутреннего учебного распорядка, требований иных нормативных актов Исполнителя или общепринятых норм общения;</w:t>
      </w:r>
    </w:p>
    <w:p w:rsidR="00A311B8" w:rsidRDefault="002468AE">
      <w:pPr>
        <w:pStyle w:val="1"/>
        <w:numPr>
          <w:ilvl w:val="2"/>
          <w:numId w:val="5"/>
        </w:numPr>
        <w:tabs>
          <w:tab w:val="left" w:pos="682"/>
        </w:tabs>
        <w:spacing w:line="262" w:lineRule="auto"/>
        <w:jc w:val="both"/>
      </w:pPr>
      <w:proofErr w:type="gramStart"/>
      <w:r>
        <w:t>в</w:t>
      </w:r>
      <w:proofErr w:type="gramEnd"/>
      <w:r>
        <w:t xml:space="preserve"> иных случаях, предусмотренных нормативными актами Исполнителя.</w:t>
      </w:r>
    </w:p>
    <w:p w:rsidR="00A311B8" w:rsidRDefault="002468AE">
      <w:pPr>
        <w:pStyle w:val="1"/>
        <w:numPr>
          <w:ilvl w:val="1"/>
          <w:numId w:val="5"/>
        </w:numPr>
        <w:tabs>
          <w:tab w:val="left" w:pos="475"/>
        </w:tabs>
        <w:spacing w:line="266" w:lineRule="auto"/>
        <w:jc w:val="both"/>
      </w:pPr>
      <w:r>
        <w:t>Предупреждение о расторжении Договора или уведомление о допущенном нарушении Слушателем, которое может привести к расторжению Договора, вызванное каким-либо из вышеуказанных нарушений, может быть произведено Исполнителем путем подачи письменного уведомления за 10 (Десять) дней до даты расторжения Договора.</w:t>
      </w:r>
    </w:p>
    <w:p w:rsidR="005A1037" w:rsidRDefault="002468AE">
      <w:pPr>
        <w:pStyle w:val="1"/>
        <w:numPr>
          <w:ilvl w:val="1"/>
          <w:numId w:val="5"/>
        </w:numPr>
        <w:tabs>
          <w:tab w:val="left" w:pos="482"/>
        </w:tabs>
        <w:spacing w:line="266" w:lineRule="auto"/>
        <w:jc w:val="both"/>
      </w:pPr>
      <w:r>
        <w:t xml:space="preserve">По инициативе Заказчика Договор может быть расторгнут путем подачи письменного уведомления за 10 (Десять) дней до даты расторжения Договора в следующих случаях: </w:t>
      </w:r>
    </w:p>
    <w:p w:rsidR="00A311B8" w:rsidRDefault="002468AE" w:rsidP="005A1037">
      <w:pPr>
        <w:pStyle w:val="1"/>
        <w:tabs>
          <w:tab w:val="left" w:pos="482"/>
        </w:tabs>
        <w:spacing w:line="266" w:lineRule="auto"/>
        <w:jc w:val="both"/>
      </w:pPr>
      <w:r>
        <w:t>8.6.1</w:t>
      </w:r>
      <w:proofErr w:type="gramStart"/>
      <w:r>
        <w:t>. по</w:t>
      </w:r>
      <w:proofErr w:type="gramEnd"/>
      <w:r>
        <w:t xml:space="preserve"> собственному желанию;</w:t>
      </w:r>
    </w:p>
    <w:p w:rsidR="00A311B8" w:rsidRDefault="005A1037" w:rsidP="005A1037">
      <w:pPr>
        <w:pStyle w:val="1"/>
        <w:tabs>
          <w:tab w:val="left" w:pos="648"/>
        </w:tabs>
        <w:spacing w:line="266" w:lineRule="auto"/>
        <w:jc w:val="both"/>
      </w:pPr>
      <w:r w:rsidRPr="005A1037">
        <w:t>8.6.2</w:t>
      </w:r>
      <w:proofErr w:type="gramStart"/>
      <w:r w:rsidRPr="005A1037">
        <w:t xml:space="preserve">. </w:t>
      </w:r>
      <w:r w:rsidR="002468AE">
        <w:t>в</w:t>
      </w:r>
      <w:proofErr w:type="gramEnd"/>
      <w:r w:rsidR="002468AE">
        <w:t xml:space="preserve"> других случаях, предусмотренных законодательством Российской Федерации.</w:t>
      </w:r>
    </w:p>
    <w:p w:rsidR="00A311B8" w:rsidRDefault="002468AE">
      <w:pPr>
        <w:pStyle w:val="1"/>
        <w:numPr>
          <w:ilvl w:val="1"/>
          <w:numId w:val="5"/>
        </w:numPr>
        <w:tabs>
          <w:tab w:val="left" w:pos="486"/>
        </w:tabs>
        <w:spacing w:after="280" w:line="266" w:lineRule="auto"/>
        <w:jc w:val="both"/>
      </w:pPr>
      <w:r>
        <w:t>При досрочном расторжении Договора Исполнитель возвращает Заказчику выплаченные денежные средства за Услуги за вычетом стоимости уже оказанных Услуг и фактически понесенных расходов, связанных с исполнением обязательств по Договору. Договор считается расторгнутым по истечении 10 (Десяти) дней с момента получения Исполнителем письменного уведомления о прекращении Договора.</w:t>
      </w:r>
    </w:p>
    <w:p w:rsidR="00A311B8" w:rsidRDefault="002468AE">
      <w:pPr>
        <w:pStyle w:val="11"/>
        <w:keepNext/>
        <w:keepLines/>
        <w:numPr>
          <w:ilvl w:val="0"/>
          <w:numId w:val="5"/>
        </w:numPr>
        <w:tabs>
          <w:tab w:val="left" w:pos="298"/>
        </w:tabs>
        <w:jc w:val="both"/>
      </w:pPr>
      <w:bookmarkStart w:id="9" w:name="bookmark18"/>
      <w:r>
        <w:t>Ответственность сторон</w:t>
      </w:r>
      <w:bookmarkEnd w:id="9"/>
    </w:p>
    <w:p w:rsidR="00A311B8" w:rsidRDefault="002468AE">
      <w:pPr>
        <w:pStyle w:val="1"/>
        <w:numPr>
          <w:ilvl w:val="1"/>
          <w:numId w:val="5"/>
        </w:numPr>
        <w:tabs>
          <w:tab w:val="left" w:pos="475"/>
        </w:tabs>
        <w:jc w:val="both"/>
      </w:pPr>
      <w:r>
        <w:t>За неисполнение или ненадлежащее исполнение своих обязательств по Договору Стороны будут нести ответственность, предусмотренную законодательством Российской Федерации и Договором.</w:t>
      </w:r>
    </w:p>
    <w:p w:rsidR="00A311B8" w:rsidRDefault="002468AE">
      <w:pPr>
        <w:pStyle w:val="1"/>
        <w:numPr>
          <w:ilvl w:val="1"/>
          <w:numId w:val="5"/>
        </w:numPr>
        <w:tabs>
          <w:tab w:val="left" w:pos="482"/>
        </w:tabs>
        <w:jc w:val="both"/>
      </w:pPr>
      <w:r>
        <w:t>В случае лишения Исполнителя лицензии на право ведения образовательной деятельности, ликвидации или реорганизации и в иных, предусмотренных законодательством Российской Федерации случаях, Заказчик вправе потребовать расторжения Договора, а Исполнитель в этом случае обязуется возместить все понесенные им убытки.</w:t>
      </w:r>
    </w:p>
    <w:p w:rsidR="00A311B8" w:rsidRDefault="002468AE">
      <w:pPr>
        <w:pStyle w:val="1"/>
        <w:numPr>
          <w:ilvl w:val="1"/>
          <w:numId w:val="5"/>
        </w:numPr>
        <w:tabs>
          <w:tab w:val="left" w:pos="471"/>
        </w:tabs>
        <w:jc w:val="both"/>
      </w:pPr>
      <w:r>
        <w:t>При установлении факта прохождения итоговой аттестации третьим лицом вместо Слушателя Слушатель считается не прошедшим итоговую аттестацию.</w:t>
      </w:r>
    </w:p>
    <w:p w:rsidR="00A311B8" w:rsidRDefault="002468AE">
      <w:pPr>
        <w:pStyle w:val="1"/>
        <w:numPr>
          <w:ilvl w:val="1"/>
          <w:numId w:val="5"/>
        </w:numPr>
        <w:tabs>
          <w:tab w:val="left" w:pos="475"/>
        </w:tabs>
        <w:jc w:val="both"/>
      </w:pPr>
      <w:r>
        <w:t xml:space="preserve">Заказчик вправе потребовать полного возмещения убытков, причиненных ему в связи с </w:t>
      </w:r>
      <w:r>
        <w:lastRenderedPageBreak/>
        <w:t>нарушением сроков начала и (или) окончания оказания Услуг, а также в связи с недостатками Услуг.</w:t>
      </w:r>
    </w:p>
    <w:p w:rsidR="00A311B8" w:rsidRDefault="002468AE">
      <w:pPr>
        <w:pStyle w:val="1"/>
        <w:numPr>
          <w:ilvl w:val="1"/>
          <w:numId w:val="5"/>
        </w:numPr>
        <w:tabs>
          <w:tab w:val="left" w:pos="475"/>
        </w:tabs>
        <w:jc w:val="both"/>
      </w:pPr>
      <w:r>
        <w:t>Исполнитель не будет нести ответственность за последствия, наступившие в результате использования информации, полученной в результате оказания Услуг по Договору.</w:t>
      </w:r>
    </w:p>
    <w:p w:rsidR="00A311B8" w:rsidRDefault="002468AE">
      <w:pPr>
        <w:pStyle w:val="1"/>
        <w:numPr>
          <w:ilvl w:val="1"/>
          <w:numId w:val="5"/>
        </w:numPr>
        <w:tabs>
          <w:tab w:val="left" w:pos="478"/>
        </w:tabs>
        <w:spacing w:after="280"/>
        <w:jc w:val="both"/>
      </w:pPr>
      <w:r>
        <w:t>Исполнитель освобождается от ответственности за неоказание Услуг в случае нарушения Заказчиком п. 5.4.1 Договора.</w:t>
      </w:r>
    </w:p>
    <w:p w:rsidR="00A311B8" w:rsidRDefault="002468AE">
      <w:pPr>
        <w:pStyle w:val="11"/>
        <w:keepNext/>
        <w:keepLines/>
        <w:numPr>
          <w:ilvl w:val="0"/>
          <w:numId w:val="5"/>
        </w:numPr>
        <w:tabs>
          <w:tab w:val="left" w:pos="456"/>
        </w:tabs>
        <w:jc w:val="both"/>
      </w:pPr>
      <w:bookmarkStart w:id="10" w:name="bookmark20"/>
      <w:r>
        <w:t>Заверения об обстоятельствах</w:t>
      </w:r>
      <w:bookmarkEnd w:id="10"/>
    </w:p>
    <w:p w:rsidR="00A311B8" w:rsidRDefault="002468AE">
      <w:pPr>
        <w:pStyle w:val="1"/>
        <w:numPr>
          <w:ilvl w:val="1"/>
          <w:numId w:val="5"/>
        </w:numPr>
        <w:tabs>
          <w:tab w:val="left" w:pos="645"/>
        </w:tabs>
        <w:jc w:val="both"/>
      </w:pPr>
      <w:r>
        <w:t>Каждая из Сторон заявляет и подтверждает другой Стороне, что на момент заключения Договора:</w:t>
      </w:r>
    </w:p>
    <w:p w:rsidR="00A311B8" w:rsidRDefault="002468AE">
      <w:pPr>
        <w:pStyle w:val="1"/>
        <w:numPr>
          <w:ilvl w:val="0"/>
          <w:numId w:val="7"/>
        </w:numPr>
        <w:tabs>
          <w:tab w:val="left" w:pos="645"/>
        </w:tabs>
        <w:jc w:val="both"/>
      </w:pPr>
      <w:proofErr w:type="gramStart"/>
      <w:r>
        <w:t>является</w:t>
      </w:r>
      <w:proofErr w:type="gramEnd"/>
      <w:r>
        <w:t xml:space="preserve"> надлежащим образом зарегистрированным юридическим лицом/индивидуальным предпринимателем (в случае заключения Договора с указанными лицами), состоит на налоговом учете и правомерно осуществляет свою деятельность в соответствии с законодательством Российской Федерации;</w:t>
      </w:r>
    </w:p>
    <w:p w:rsidR="00A311B8" w:rsidRDefault="002468AE">
      <w:pPr>
        <w:pStyle w:val="1"/>
        <w:numPr>
          <w:ilvl w:val="0"/>
          <w:numId w:val="7"/>
        </w:numPr>
        <w:tabs>
          <w:tab w:val="left" w:pos="645"/>
        </w:tabs>
        <w:jc w:val="both"/>
      </w:pPr>
      <w:proofErr w:type="gramStart"/>
      <w:r>
        <w:t>фактически</w:t>
      </w:r>
      <w:proofErr w:type="gramEnd"/>
      <w:r>
        <w:t xml:space="preserve"> находится по адресу, указанному в ЕГРЮЛ/ЕГРИП;</w:t>
      </w:r>
    </w:p>
    <w:p w:rsidR="00A311B8" w:rsidRDefault="002468AE">
      <w:pPr>
        <w:pStyle w:val="1"/>
        <w:numPr>
          <w:ilvl w:val="0"/>
          <w:numId w:val="7"/>
        </w:numPr>
        <w:tabs>
          <w:tab w:val="left" w:pos="645"/>
        </w:tabs>
        <w:jc w:val="both"/>
      </w:pPr>
      <w:proofErr w:type="gramStart"/>
      <w:r>
        <w:t>располагает</w:t>
      </w:r>
      <w:proofErr w:type="gramEnd"/>
      <w:r>
        <w:t xml:space="preserve"> полномочиями, денежными, материальными и трудовыми ресурсами, а также прочими условиями, необходимыми для заключения Договора и исполнения обязательств по нему;</w:t>
      </w:r>
    </w:p>
    <w:p w:rsidR="00A311B8" w:rsidRDefault="002468AE">
      <w:pPr>
        <w:pStyle w:val="1"/>
        <w:numPr>
          <w:ilvl w:val="0"/>
          <w:numId w:val="7"/>
        </w:numPr>
        <w:tabs>
          <w:tab w:val="left" w:pos="645"/>
        </w:tabs>
        <w:jc w:val="both"/>
      </w:pPr>
      <w:proofErr w:type="gramStart"/>
      <w:r>
        <w:t>все</w:t>
      </w:r>
      <w:proofErr w:type="gramEnd"/>
      <w:r>
        <w:t xml:space="preserve"> полномочия, необходимые для заключения Договора и/или осуществления в связи с ним действий, получены должным образом, в том числе получены все необходимые согласия, разрешения, одобрения в соответствии с действующим законодательством.</w:t>
      </w:r>
    </w:p>
    <w:p w:rsidR="00A311B8" w:rsidRDefault="002468AE">
      <w:pPr>
        <w:pStyle w:val="1"/>
        <w:numPr>
          <w:ilvl w:val="1"/>
          <w:numId w:val="5"/>
        </w:numPr>
        <w:tabs>
          <w:tab w:val="left" w:pos="645"/>
        </w:tabs>
        <w:jc w:val="both"/>
      </w:pPr>
      <w:r>
        <w:t>Стороны подтверждают, что:</w:t>
      </w:r>
    </w:p>
    <w:p w:rsidR="005A1037" w:rsidRDefault="002468AE" w:rsidP="005A1037">
      <w:pPr>
        <w:pStyle w:val="1"/>
        <w:numPr>
          <w:ilvl w:val="0"/>
          <w:numId w:val="8"/>
        </w:numPr>
        <w:tabs>
          <w:tab w:val="left" w:pos="262"/>
        </w:tabs>
        <w:spacing w:line="269" w:lineRule="auto"/>
        <w:jc w:val="both"/>
      </w:pPr>
      <w:r>
        <w:t>Договор заключается добровольно, Стороны не введены в заблуждение относительно правовой природы сделки и/или правовых последствий, которые возникают или могут возникнуть</w:t>
      </w:r>
      <w:r w:rsidR="005A1037">
        <w:t xml:space="preserve"> в связи с заключением Договора;</w:t>
      </w:r>
    </w:p>
    <w:p w:rsidR="00A311B8" w:rsidRDefault="002468AE" w:rsidP="005A1037">
      <w:pPr>
        <w:pStyle w:val="1"/>
        <w:numPr>
          <w:ilvl w:val="0"/>
          <w:numId w:val="8"/>
        </w:numPr>
        <w:tabs>
          <w:tab w:val="left" w:pos="262"/>
        </w:tabs>
        <w:spacing w:line="269" w:lineRule="auto"/>
        <w:jc w:val="both"/>
      </w:pPr>
      <w:r>
        <w:t>Договор не нарушает каких-либо прав на объекты интеллектуальной собственности или иные имущественные права какого-либо третьего лица;</w:t>
      </w:r>
    </w:p>
    <w:p w:rsidR="00A311B8" w:rsidRDefault="002468AE">
      <w:pPr>
        <w:pStyle w:val="1"/>
        <w:numPr>
          <w:ilvl w:val="0"/>
          <w:numId w:val="8"/>
        </w:numPr>
        <w:tabs>
          <w:tab w:val="left" w:pos="266"/>
        </w:tabs>
        <w:spacing w:line="269" w:lineRule="auto"/>
        <w:jc w:val="both"/>
      </w:pPr>
      <w:r>
        <w:t>Договор заключается в соответствии с действующим законодательством РФ и не является сделкой, в совершении которой имеется заинтересованность;</w:t>
      </w:r>
    </w:p>
    <w:p w:rsidR="00A311B8" w:rsidRDefault="002468AE">
      <w:pPr>
        <w:pStyle w:val="1"/>
        <w:numPr>
          <w:ilvl w:val="0"/>
          <w:numId w:val="8"/>
        </w:numPr>
        <w:tabs>
          <w:tab w:val="left" w:pos="270"/>
        </w:tabs>
        <w:spacing w:after="280" w:line="269" w:lineRule="auto"/>
        <w:jc w:val="both"/>
      </w:pPr>
      <w:proofErr w:type="gramStart"/>
      <w:r>
        <w:t>исполнение</w:t>
      </w:r>
      <w:proofErr w:type="gramEnd"/>
      <w:r>
        <w:t xml:space="preserve"> Договора не влечет за собой нарушение или неисполнение положений каких- либо иных договоров, соглашений, судебных и иных запретов или постановлений.</w:t>
      </w:r>
    </w:p>
    <w:p w:rsidR="00A311B8" w:rsidRDefault="002468AE">
      <w:pPr>
        <w:pStyle w:val="11"/>
        <w:keepNext/>
        <w:keepLines/>
        <w:numPr>
          <w:ilvl w:val="0"/>
          <w:numId w:val="5"/>
        </w:numPr>
        <w:tabs>
          <w:tab w:val="left" w:pos="406"/>
        </w:tabs>
        <w:jc w:val="both"/>
      </w:pPr>
      <w:bookmarkStart w:id="11" w:name="bookmark22"/>
      <w:r>
        <w:t>Прочие условия</w:t>
      </w:r>
      <w:bookmarkEnd w:id="11"/>
    </w:p>
    <w:p w:rsidR="00A311B8" w:rsidRDefault="002468AE">
      <w:pPr>
        <w:pStyle w:val="1"/>
        <w:numPr>
          <w:ilvl w:val="1"/>
          <w:numId w:val="5"/>
        </w:numPr>
        <w:tabs>
          <w:tab w:val="left" w:pos="604"/>
        </w:tabs>
        <w:jc w:val="both"/>
      </w:pPr>
      <w:r>
        <w:t>Информация, полученная во время пользования Услугами, является интеллектуальной собственностью Исполнителя и подлежит охране в соответствии с законодательством Российской Федерации. Распространение полученной информации или передача любым третьим лицам не допускаются.</w:t>
      </w:r>
    </w:p>
    <w:p w:rsidR="00A311B8" w:rsidRDefault="002468AE">
      <w:pPr>
        <w:pStyle w:val="1"/>
        <w:numPr>
          <w:ilvl w:val="1"/>
          <w:numId w:val="5"/>
        </w:numPr>
        <w:tabs>
          <w:tab w:val="left" w:pos="594"/>
        </w:tabs>
        <w:jc w:val="both"/>
      </w:pPr>
      <w:r>
        <w:t xml:space="preserve">При возникновении споров и разногласий Стороны обязуются приложить все возможные усилия для их разрешения путем переговоров. Срок ответа на претензию — 30 (Тридцать) дней с момента ее поступления в письменной форме. В случае </w:t>
      </w:r>
      <w:proofErr w:type="spellStart"/>
      <w:r>
        <w:t>недостижения</w:t>
      </w:r>
      <w:proofErr w:type="spellEnd"/>
      <w:r>
        <w:t xml:space="preserve"> согласия споры подлежат разрешению в соответствии с действующим законодательством.</w:t>
      </w:r>
    </w:p>
    <w:p w:rsidR="007C6245" w:rsidRPr="00E0039A" w:rsidRDefault="002468AE" w:rsidP="00F13B5B">
      <w:pPr>
        <w:pStyle w:val="1"/>
        <w:numPr>
          <w:ilvl w:val="1"/>
          <w:numId w:val="5"/>
        </w:numPr>
        <w:tabs>
          <w:tab w:val="left" w:pos="608"/>
        </w:tabs>
        <w:jc w:val="both"/>
      </w:pPr>
      <w:r>
        <w:t>Стороны обязуются информировать друг друга в течение 15 (Пятнадцати) календарных дней</w:t>
      </w:r>
    </w:p>
    <w:p w:rsidR="00A311B8" w:rsidRDefault="002468AE" w:rsidP="007C6245">
      <w:pPr>
        <w:pStyle w:val="1"/>
        <w:tabs>
          <w:tab w:val="left" w:pos="608"/>
        </w:tabs>
        <w:jc w:val="both"/>
      </w:pPr>
      <w:proofErr w:type="gramStart"/>
      <w:r>
        <w:t>об</w:t>
      </w:r>
      <w:proofErr w:type="gramEnd"/>
      <w:r>
        <w:t xml:space="preserve"> изменении своих реквизитов, а также о любых решениях, касающихся их ликвидации, реорганизации как юридического лица. В случае неисполнения указанного обязательства одной из Сторон другая Сторона не несет ответственности за вызванные таким неисполнением последствия.</w:t>
      </w:r>
    </w:p>
    <w:p w:rsidR="00743FEE" w:rsidRPr="002B22A1" w:rsidRDefault="002468AE" w:rsidP="00CE06EE">
      <w:pPr>
        <w:pStyle w:val="1"/>
        <w:numPr>
          <w:ilvl w:val="1"/>
          <w:numId w:val="5"/>
        </w:numPr>
        <w:tabs>
          <w:tab w:val="left" w:pos="597"/>
        </w:tabs>
        <w:spacing w:after="820"/>
        <w:jc w:val="both"/>
      </w:pPr>
      <w:r>
        <w:t>Заключая Договор, Заказчик подтверждает свое ознакомление с лицензией на право ведения образовательной деятельности, Уставом, образовательными программами, Правилами внутреннего учебного распорядка, правами, обязанностями и ответственностью Слушателей, и иными документами, регламентирующими организацию и осуществление образовательной деятельности.</w:t>
      </w:r>
    </w:p>
    <w:p w:rsidR="00743FEE" w:rsidRDefault="00743FEE" w:rsidP="00CE06EE">
      <w:pPr>
        <w:pStyle w:val="a5"/>
        <w:rPr>
          <w:rFonts w:ascii="Times New Roman" w:hAnsi="Times New Roman"/>
          <w:b/>
          <w:szCs w:val="16"/>
        </w:rPr>
      </w:pPr>
    </w:p>
    <w:p w:rsidR="005A1037" w:rsidRDefault="005A1037" w:rsidP="00CE06EE">
      <w:pPr>
        <w:pStyle w:val="a5"/>
        <w:rPr>
          <w:rFonts w:ascii="Times New Roman" w:hAnsi="Times New Roman"/>
          <w:b/>
          <w:szCs w:val="16"/>
        </w:rPr>
      </w:pPr>
      <w:r w:rsidRPr="005A1037">
        <w:rPr>
          <w:rFonts w:ascii="Times New Roman" w:hAnsi="Times New Roman"/>
          <w:b/>
          <w:szCs w:val="16"/>
        </w:rPr>
        <w:lastRenderedPageBreak/>
        <w:t>12. Адреса и реквизиты Сторон</w:t>
      </w:r>
    </w:p>
    <w:p w:rsidR="005A1037" w:rsidRDefault="005A1037" w:rsidP="005A1037">
      <w:pPr>
        <w:pStyle w:val="a5"/>
        <w:rPr>
          <w:rFonts w:ascii="Times New Roman" w:hAnsi="Times New Roman"/>
          <w:b/>
          <w:szCs w:val="16"/>
        </w:rPr>
      </w:pPr>
    </w:p>
    <w:p w:rsidR="005A1037" w:rsidRPr="005A1037" w:rsidRDefault="005A1037" w:rsidP="005A1037">
      <w:pPr>
        <w:pStyle w:val="a5"/>
        <w:rPr>
          <w:rFonts w:ascii="Times New Roman" w:hAnsi="Times New Roman"/>
          <w:b/>
          <w:szCs w:val="16"/>
        </w:rPr>
      </w:pPr>
    </w:p>
    <w:p w:rsidR="005A1037" w:rsidRPr="00806441" w:rsidRDefault="005A1037" w:rsidP="005A1037">
      <w:pPr>
        <w:pStyle w:val="a5"/>
        <w:jc w:val="center"/>
        <w:rPr>
          <w:rFonts w:ascii="Times New Roman" w:hAnsi="Times New Roman"/>
          <w:b/>
          <w:sz w:val="16"/>
          <w:szCs w:val="16"/>
        </w:rPr>
      </w:pPr>
    </w:p>
    <w:tbl>
      <w:tblPr>
        <w:tblW w:w="9072" w:type="dxa"/>
        <w:tblLayout w:type="fixed"/>
        <w:tblLook w:val="04A0" w:firstRow="1" w:lastRow="0" w:firstColumn="1" w:lastColumn="0" w:noHBand="0" w:noVBand="1"/>
      </w:tblPr>
      <w:tblGrid>
        <w:gridCol w:w="4253"/>
        <w:gridCol w:w="283"/>
        <w:gridCol w:w="4536"/>
      </w:tblGrid>
      <w:tr w:rsidR="005A1037" w:rsidRPr="005A1037" w:rsidTr="005A1037">
        <w:tc>
          <w:tcPr>
            <w:tcW w:w="4253" w:type="dxa"/>
          </w:tcPr>
          <w:p w:rsidR="005A1037" w:rsidRPr="005A1037" w:rsidRDefault="005A1037" w:rsidP="00AA3829">
            <w:pPr>
              <w:pStyle w:val="a5"/>
              <w:jc w:val="center"/>
              <w:rPr>
                <w:rFonts w:ascii="Times New Roman" w:hAnsi="Times New Roman"/>
                <w:b/>
                <w:szCs w:val="16"/>
              </w:rPr>
            </w:pPr>
            <w:r w:rsidRPr="005A1037">
              <w:rPr>
                <w:rFonts w:ascii="Times New Roman" w:hAnsi="Times New Roman"/>
                <w:b/>
                <w:szCs w:val="16"/>
              </w:rPr>
              <w:t>Исполнитель</w:t>
            </w:r>
          </w:p>
        </w:tc>
        <w:tc>
          <w:tcPr>
            <w:tcW w:w="283" w:type="dxa"/>
          </w:tcPr>
          <w:p w:rsidR="005A1037" w:rsidRPr="005A1037" w:rsidRDefault="005A1037" w:rsidP="00AA3829">
            <w:pPr>
              <w:pStyle w:val="a5"/>
              <w:jc w:val="center"/>
              <w:rPr>
                <w:rFonts w:ascii="Times New Roman" w:hAnsi="Times New Roman"/>
                <w:b/>
                <w:szCs w:val="16"/>
              </w:rPr>
            </w:pPr>
          </w:p>
        </w:tc>
        <w:tc>
          <w:tcPr>
            <w:tcW w:w="4536" w:type="dxa"/>
          </w:tcPr>
          <w:p w:rsidR="005A1037" w:rsidRPr="005A1037" w:rsidRDefault="00CE06EE" w:rsidP="00AA3829">
            <w:pPr>
              <w:pStyle w:val="a5"/>
              <w:jc w:val="center"/>
              <w:rPr>
                <w:rFonts w:ascii="Times New Roman" w:hAnsi="Times New Roman"/>
                <w:b/>
                <w:szCs w:val="16"/>
              </w:rPr>
            </w:pPr>
            <w:r>
              <w:rPr>
                <w:rFonts w:ascii="Times New Roman" w:hAnsi="Times New Roman"/>
                <w:b/>
                <w:szCs w:val="16"/>
              </w:rPr>
              <w:t>Заказчик</w:t>
            </w:r>
          </w:p>
        </w:tc>
      </w:tr>
      <w:tr w:rsidR="005A1037" w:rsidRPr="005A1037" w:rsidTr="005A1037">
        <w:tc>
          <w:tcPr>
            <w:tcW w:w="4253" w:type="dxa"/>
          </w:tcPr>
          <w:p w:rsidR="005A1037" w:rsidRPr="005A1037" w:rsidRDefault="005A1037" w:rsidP="00AA3829">
            <w:pPr>
              <w:pStyle w:val="a5"/>
              <w:jc w:val="center"/>
              <w:rPr>
                <w:rFonts w:ascii="Times New Roman" w:hAnsi="Times New Roman"/>
                <w:b/>
                <w:szCs w:val="16"/>
              </w:rPr>
            </w:pPr>
            <w:r w:rsidRPr="005A1037">
              <w:rPr>
                <w:rFonts w:ascii="Times New Roman" w:hAnsi="Times New Roman"/>
                <w:b/>
                <w:szCs w:val="16"/>
              </w:rPr>
              <w:t>Частное образовательное учреждение дополнительного профессионального образования «Центр образовательных инноваций»</w:t>
            </w:r>
          </w:p>
          <w:p w:rsidR="005A1037" w:rsidRPr="005A1037" w:rsidRDefault="005A1037" w:rsidP="00AA3829">
            <w:pPr>
              <w:pStyle w:val="a5"/>
              <w:jc w:val="both"/>
              <w:rPr>
                <w:rFonts w:ascii="Times New Roman" w:hAnsi="Times New Roman"/>
                <w:szCs w:val="16"/>
              </w:rPr>
            </w:pPr>
          </w:p>
          <w:p w:rsidR="005A1037" w:rsidRPr="005A1037" w:rsidRDefault="005A1037" w:rsidP="00AA3829">
            <w:pPr>
              <w:pStyle w:val="a5"/>
              <w:jc w:val="both"/>
              <w:rPr>
                <w:rFonts w:ascii="Times New Roman" w:hAnsi="Times New Roman"/>
                <w:szCs w:val="16"/>
              </w:rPr>
            </w:pPr>
            <w:r w:rsidRPr="005A1037">
              <w:rPr>
                <w:rFonts w:ascii="Times New Roman" w:hAnsi="Times New Roman"/>
                <w:szCs w:val="16"/>
              </w:rPr>
              <w:t xml:space="preserve">355042, РФ, Ставропольский край, </w:t>
            </w:r>
          </w:p>
          <w:p w:rsidR="005A1037" w:rsidRPr="005A1037" w:rsidRDefault="005A1037" w:rsidP="00AA3829">
            <w:pPr>
              <w:pStyle w:val="a5"/>
              <w:jc w:val="both"/>
              <w:rPr>
                <w:rFonts w:ascii="Times New Roman" w:hAnsi="Times New Roman"/>
                <w:szCs w:val="16"/>
              </w:rPr>
            </w:pPr>
            <w:r w:rsidRPr="005A1037">
              <w:rPr>
                <w:rFonts w:ascii="Times New Roman" w:hAnsi="Times New Roman"/>
                <w:szCs w:val="16"/>
              </w:rPr>
              <w:t>г. Ставрополь, пр. Кулакова, 12Б, о. 302.</w:t>
            </w:r>
          </w:p>
          <w:p w:rsidR="005A1037" w:rsidRPr="005A1037" w:rsidRDefault="00A8012A" w:rsidP="00AA3829">
            <w:pPr>
              <w:pStyle w:val="a5"/>
              <w:jc w:val="both"/>
              <w:rPr>
                <w:rFonts w:ascii="Times New Roman" w:hAnsi="Times New Roman"/>
                <w:szCs w:val="16"/>
              </w:rPr>
            </w:pPr>
            <w:r>
              <w:rPr>
                <w:rFonts w:ascii="Times New Roman" w:hAnsi="Times New Roman"/>
                <w:szCs w:val="16"/>
              </w:rPr>
              <w:t>Т</w:t>
            </w:r>
            <w:r w:rsidR="005A1037" w:rsidRPr="005A1037">
              <w:rPr>
                <w:rFonts w:ascii="Times New Roman" w:hAnsi="Times New Roman"/>
                <w:szCs w:val="16"/>
              </w:rPr>
              <w:t>ел.: +79034180073</w:t>
            </w:r>
          </w:p>
          <w:p w:rsidR="005A1037" w:rsidRPr="005A1037" w:rsidRDefault="005A1037" w:rsidP="00AA3829">
            <w:pPr>
              <w:pStyle w:val="a5"/>
              <w:jc w:val="both"/>
              <w:rPr>
                <w:rFonts w:ascii="Times New Roman" w:hAnsi="Times New Roman"/>
                <w:szCs w:val="16"/>
              </w:rPr>
            </w:pPr>
            <w:r w:rsidRPr="005A1037">
              <w:rPr>
                <w:rFonts w:ascii="Times New Roman" w:hAnsi="Times New Roman"/>
                <w:szCs w:val="16"/>
              </w:rPr>
              <w:t>ОГРН 1152651020829</w:t>
            </w:r>
          </w:p>
          <w:p w:rsidR="005A1037" w:rsidRPr="005A1037" w:rsidRDefault="005A1037" w:rsidP="00AA3829">
            <w:pPr>
              <w:pStyle w:val="a5"/>
              <w:jc w:val="both"/>
              <w:rPr>
                <w:rFonts w:ascii="Times New Roman" w:hAnsi="Times New Roman"/>
                <w:szCs w:val="16"/>
              </w:rPr>
            </w:pPr>
            <w:r w:rsidRPr="005A1037">
              <w:rPr>
                <w:rFonts w:ascii="Times New Roman" w:hAnsi="Times New Roman"/>
                <w:szCs w:val="16"/>
              </w:rPr>
              <w:t>ИНН 2635212548</w:t>
            </w:r>
          </w:p>
          <w:p w:rsidR="005A1037" w:rsidRPr="005A1037" w:rsidRDefault="005A1037" w:rsidP="00AA3829">
            <w:pPr>
              <w:pStyle w:val="a5"/>
              <w:jc w:val="both"/>
              <w:rPr>
                <w:rFonts w:ascii="Times New Roman" w:hAnsi="Times New Roman"/>
                <w:szCs w:val="16"/>
              </w:rPr>
            </w:pPr>
            <w:r w:rsidRPr="005A1037">
              <w:rPr>
                <w:rFonts w:ascii="Times New Roman" w:hAnsi="Times New Roman"/>
                <w:szCs w:val="16"/>
              </w:rPr>
              <w:t>КПП 263501001</w:t>
            </w:r>
          </w:p>
          <w:p w:rsidR="005A1037" w:rsidRPr="005A1037" w:rsidRDefault="005A1037" w:rsidP="00AA3829">
            <w:pPr>
              <w:pStyle w:val="a5"/>
              <w:jc w:val="both"/>
              <w:rPr>
                <w:rFonts w:ascii="Times New Roman" w:hAnsi="Times New Roman"/>
                <w:szCs w:val="16"/>
              </w:rPr>
            </w:pPr>
            <w:r w:rsidRPr="005A1037">
              <w:rPr>
                <w:rFonts w:ascii="Times New Roman" w:hAnsi="Times New Roman"/>
                <w:szCs w:val="16"/>
              </w:rPr>
              <w:t>БИК </w:t>
            </w:r>
            <w:r w:rsidR="006F1CD7" w:rsidRPr="006F1CD7">
              <w:rPr>
                <w:rFonts w:ascii="Times New Roman" w:hAnsi="Times New Roman"/>
                <w:szCs w:val="16"/>
              </w:rPr>
              <w:t>040702752</w:t>
            </w:r>
          </w:p>
          <w:p w:rsidR="00A8012A" w:rsidRDefault="005A1037" w:rsidP="00AA3829">
            <w:pPr>
              <w:pStyle w:val="a5"/>
              <w:jc w:val="both"/>
              <w:rPr>
                <w:rFonts w:ascii="Times New Roman" w:hAnsi="Times New Roman"/>
                <w:szCs w:val="16"/>
              </w:rPr>
            </w:pPr>
            <w:r w:rsidRPr="005A1037">
              <w:rPr>
                <w:rFonts w:ascii="Times New Roman" w:hAnsi="Times New Roman"/>
                <w:szCs w:val="16"/>
              </w:rPr>
              <w:t xml:space="preserve">Р/с </w:t>
            </w:r>
            <w:r w:rsidR="006F1CD7" w:rsidRPr="006F1CD7">
              <w:rPr>
                <w:rFonts w:ascii="Times New Roman" w:hAnsi="Times New Roman"/>
                <w:szCs w:val="16"/>
              </w:rPr>
              <w:t>40703810856000000222</w:t>
            </w:r>
          </w:p>
          <w:p w:rsidR="005A1037" w:rsidRPr="005A1037" w:rsidRDefault="00A8012A" w:rsidP="00AA3829">
            <w:pPr>
              <w:pStyle w:val="a5"/>
              <w:jc w:val="both"/>
              <w:rPr>
                <w:rFonts w:ascii="Times New Roman" w:hAnsi="Times New Roman"/>
                <w:szCs w:val="16"/>
              </w:rPr>
            </w:pPr>
            <w:proofErr w:type="gramStart"/>
            <w:r w:rsidRPr="00A8012A">
              <w:rPr>
                <w:rFonts w:ascii="Times New Roman" w:hAnsi="Times New Roman"/>
                <w:szCs w:val="16"/>
                <w:lang w:bidi="ru-RU"/>
              </w:rPr>
              <w:t>к</w:t>
            </w:r>
            <w:proofErr w:type="gramEnd"/>
            <w:r w:rsidRPr="00A8012A">
              <w:rPr>
                <w:rFonts w:ascii="Times New Roman" w:hAnsi="Times New Roman"/>
                <w:szCs w:val="16"/>
                <w:lang w:bidi="ru-RU"/>
              </w:rPr>
              <w:t xml:space="preserve">/с </w:t>
            </w:r>
            <w:r w:rsidR="006F1CD7" w:rsidRPr="006F1CD7">
              <w:rPr>
                <w:rFonts w:ascii="Times New Roman" w:hAnsi="Times New Roman"/>
                <w:sz w:val="24"/>
                <w:szCs w:val="24"/>
              </w:rPr>
              <w:t>30101810000000000752</w:t>
            </w:r>
          </w:p>
          <w:p w:rsidR="006F1CD7" w:rsidRDefault="006F1CD7" w:rsidP="00AA3829">
            <w:pPr>
              <w:pStyle w:val="a5"/>
              <w:jc w:val="both"/>
              <w:rPr>
                <w:rFonts w:ascii="Times New Roman" w:hAnsi="Times New Roman"/>
                <w:szCs w:val="16"/>
              </w:rPr>
            </w:pPr>
            <w:r w:rsidRPr="006F1CD7">
              <w:rPr>
                <w:rFonts w:ascii="Times New Roman" w:hAnsi="Times New Roman"/>
                <w:szCs w:val="16"/>
              </w:rPr>
              <w:t>Филиал "Ставропольский" АО "АЛЬФА-БАНК"</w:t>
            </w:r>
          </w:p>
          <w:p w:rsidR="005A1037" w:rsidRPr="005A1037" w:rsidRDefault="005A1037" w:rsidP="00AA3829">
            <w:pPr>
              <w:pStyle w:val="a5"/>
              <w:jc w:val="both"/>
              <w:rPr>
                <w:rFonts w:ascii="Times New Roman" w:hAnsi="Times New Roman"/>
                <w:szCs w:val="16"/>
              </w:rPr>
            </w:pPr>
            <w:r w:rsidRPr="005A1037">
              <w:rPr>
                <w:rFonts w:ascii="Times New Roman" w:hAnsi="Times New Roman"/>
                <w:szCs w:val="16"/>
              </w:rPr>
              <w:t>ОКПО 10303842</w:t>
            </w:r>
          </w:p>
          <w:p w:rsidR="005A1037" w:rsidRDefault="005A1037" w:rsidP="00AA3829">
            <w:pPr>
              <w:pStyle w:val="a5"/>
              <w:jc w:val="both"/>
              <w:rPr>
                <w:rFonts w:ascii="Times New Roman" w:hAnsi="Times New Roman"/>
                <w:szCs w:val="16"/>
              </w:rPr>
            </w:pPr>
            <w:r w:rsidRPr="005A1037">
              <w:rPr>
                <w:rFonts w:ascii="Times New Roman" w:hAnsi="Times New Roman"/>
                <w:szCs w:val="16"/>
              </w:rPr>
              <w:t>ОКТМО 07701000001</w:t>
            </w:r>
          </w:p>
          <w:p w:rsidR="000C5118" w:rsidRDefault="000C5118" w:rsidP="00AA3829">
            <w:pPr>
              <w:pStyle w:val="a5"/>
              <w:jc w:val="both"/>
              <w:rPr>
                <w:rFonts w:ascii="Times New Roman" w:hAnsi="Times New Roman"/>
                <w:szCs w:val="16"/>
              </w:rPr>
            </w:pPr>
          </w:p>
          <w:p w:rsidR="000C5118" w:rsidRDefault="000C5118" w:rsidP="00AA3829">
            <w:pPr>
              <w:pStyle w:val="a5"/>
              <w:jc w:val="both"/>
              <w:rPr>
                <w:rFonts w:ascii="Times New Roman" w:hAnsi="Times New Roman"/>
                <w:szCs w:val="16"/>
              </w:rPr>
            </w:pPr>
          </w:p>
          <w:p w:rsidR="000C5118" w:rsidRPr="005A1037" w:rsidRDefault="000C5118" w:rsidP="00AA3829">
            <w:pPr>
              <w:pStyle w:val="a5"/>
              <w:jc w:val="both"/>
              <w:rPr>
                <w:rFonts w:ascii="Times New Roman" w:hAnsi="Times New Roman"/>
                <w:szCs w:val="16"/>
              </w:rPr>
            </w:pPr>
          </w:p>
        </w:tc>
        <w:tc>
          <w:tcPr>
            <w:tcW w:w="283" w:type="dxa"/>
          </w:tcPr>
          <w:p w:rsidR="005A1037" w:rsidRPr="005A1037" w:rsidRDefault="005A1037" w:rsidP="00AA3829">
            <w:pPr>
              <w:pStyle w:val="a5"/>
              <w:ind w:left="151"/>
              <w:jc w:val="center"/>
              <w:rPr>
                <w:rFonts w:ascii="Times New Roman" w:hAnsi="Times New Roman"/>
                <w:szCs w:val="16"/>
              </w:rPr>
            </w:pPr>
          </w:p>
        </w:tc>
        <w:tc>
          <w:tcPr>
            <w:tcW w:w="4536" w:type="dxa"/>
          </w:tcPr>
          <w:p w:rsidR="00EC5D52" w:rsidRDefault="00E0039A" w:rsidP="000C5118">
            <w:pPr>
              <w:jc w:val="center"/>
              <w:rPr>
                <w:highlight w:val="yellow"/>
                <w:lang w:eastAsia="en-US" w:bidi="ar-SA"/>
              </w:rPr>
            </w:pPr>
            <w:r>
              <w:rPr>
                <w:rFonts w:ascii="Times New Roman" w:eastAsia="Calibri" w:hAnsi="Times New Roman" w:cs="Times New Roman"/>
                <w:b/>
                <w:color w:val="auto"/>
                <w:sz w:val="22"/>
                <w:szCs w:val="16"/>
                <w:lang w:eastAsia="en-US" w:bidi="ar-SA"/>
              </w:rPr>
              <w:t>______________________________________________________________________________</w:t>
            </w:r>
          </w:p>
          <w:p w:rsidR="003811F5" w:rsidRDefault="003811F5" w:rsidP="00EC5D52">
            <w:pPr>
              <w:pStyle w:val="a5"/>
              <w:jc w:val="both"/>
              <w:rPr>
                <w:rFonts w:ascii="Times New Roman" w:hAnsi="Times New Roman"/>
                <w:szCs w:val="16"/>
              </w:rPr>
            </w:pPr>
          </w:p>
          <w:p w:rsidR="007B780D" w:rsidRDefault="007B780D" w:rsidP="007B780D">
            <w:pPr>
              <w:pStyle w:val="a5"/>
              <w:jc w:val="both"/>
              <w:rPr>
                <w:highlight w:val="yellow"/>
              </w:rPr>
            </w:pPr>
          </w:p>
          <w:p w:rsidR="000C5118" w:rsidRDefault="000C5118" w:rsidP="000C5118">
            <w:pPr>
              <w:rPr>
                <w:rFonts w:ascii="Calibri" w:eastAsia="Calibri" w:hAnsi="Calibri" w:cs="Times New Roman"/>
                <w:color w:val="auto"/>
                <w:sz w:val="22"/>
                <w:szCs w:val="22"/>
                <w:highlight w:val="yellow"/>
                <w:lang w:eastAsia="en-US" w:bidi="ar-SA"/>
              </w:rPr>
            </w:pPr>
          </w:p>
          <w:p w:rsidR="000C5118" w:rsidRDefault="000C5118" w:rsidP="000C5118">
            <w:pPr>
              <w:rPr>
                <w:rFonts w:ascii="Times New Roman" w:eastAsia="Andale Sans UI" w:hAnsi="Times New Roman" w:cs="Times New Roman"/>
                <w:bCs/>
                <w:color w:val="auto"/>
                <w:kern w:val="1"/>
                <w:lang w:bidi="ar-SA"/>
              </w:rPr>
            </w:pPr>
          </w:p>
          <w:p w:rsidR="00E0039A" w:rsidRDefault="00E0039A" w:rsidP="000C5118">
            <w:pPr>
              <w:rPr>
                <w:rFonts w:ascii="Times New Roman" w:eastAsia="Andale Sans UI" w:hAnsi="Times New Roman" w:cs="Times New Roman"/>
                <w:bCs/>
                <w:color w:val="auto"/>
                <w:kern w:val="1"/>
                <w:lang w:bidi="ar-SA"/>
              </w:rPr>
            </w:pPr>
          </w:p>
          <w:p w:rsidR="000C5118" w:rsidRDefault="000C5118" w:rsidP="000C5118">
            <w:pPr>
              <w:rPr>
                <w:rFonts w:ascii="Times New Roman" w:eastAsia="Andale Sans UI" w:hAnsi="Times New Roman" w:cs="Times New Roman"/>
                <w:color w:val="auto"/>
                <w:kern w:val="1"/>
                <w:lang w:bidi="ar-SA"/>
              </w:rPr>
            </w:pPr>
            <w:r>
              <w:rPr>
                <w:rFonts w:ascii="Times New Roman" w:eastAsia="Andale Sans UI" w:hAnsi="Times New Roman" w:cs="Times New Roman"/>
                <w:bCs/>
                <w:color w:val="auto"/>
                <w:kern w:val="1"/>
                <w:lang w:bidi="ar-SA"/>
              </w:rPr>
              <w:t xml:space="preserve">Тел: </w:t>
            </w:r>
          </w:p>
          <w:p w:rsidR="000C5118" w:rsidRPr="005A1037" w:rsidRDefault="000C5118" w:rsidP="000C5118">
            <w:pPr>
              <w:pStyle w:val="a5"/>
              <w:jc w:val="both"/>
              <w:rPr>
                <w:rFonts w:ascii="Times New Roman" w:hAnsi="Times New Roman"/>
                <w:szCs w:val="16"/>
              </w:rPr>
            </w:pPr>
            <w:r w:rsidRPr="005A1037">
              <w:rPr>
                <w:rFonts w:ascii="Times New Roman" w:hAnsi="Times New Roman"/>
                <w:szCs w:val="16"/>
              </w:rPr>
              <w:t xml:space="preserve">ОГРН </w:t>
            </w:r>
          </w:p>
          <w:p w:rsidR="000C5118" w:rsidRPr="005A1037" w:rsidRDefault="000C5118" w:rsidP="000C5118">
            <w:pPr>
              <w:pStyle w:val="a5"/>
              <w:jc w:val="both"/>
              <w:rPr>
                <w:rFonts w:ascii="Times New Roman" w:hAnsi="Times New Roman"/>
                <w:szCs w:val="16"/>
              </w:rPr>
            </w:pPr>
            <w:r w:rsidRPr="005A1037">
              <w:rPr>
                <w:rFonts w:ascii="Times New Roman" w:hAnsi="Times New Roman"/>
                <w:szCs w:val="16"/>
              </w:rPr>
              <w:t>ИНН </w:t>
            </w:r>
          </w:p>
          <w:p w:rsidR="000C5118" w:rsidRPr="005A1037" w:rsidRDefault="000C5118" w:rsidP="000C5118">
            <w:pPr>
              <w:pStyle w:val="a5"/>
              <w:jc w:val="both"/>
              <w:rPr>
                <w:rFonts w:ascii="Times New Roman" w:hAnsi="Times New Roman"/>
                <w:szCs w:val="16"/>
              </w:rPr>
            </w:pPr>
            <w:r w:rsidRPr="005A1037">
              <w:rPr>
                <w:rFonts w:ascii="Times New Roman" w:hAnsi="Times New Roman"/>
                <w:szCs w:val="16"/>
              </w:rPr>
              <w:t>КПП </w:t>
            </w:r>
          </w:p>
          <w:p w:rsidR="000C5118" w:rsidRPr="005A1037" w:rsidRDefault="000C5118" w:rsidP="000C5118">
            <w:pPr>
              <w:pStyle w:val="a5"/>
              <w:jc w:val="both"/>
              <w:rPr>
                <w:rFonts w:ascii="Times New Roman" w:hAnsi="Times New Roman"/>
                <w:szCs w:val="16"/>
              </w:rPr>
            </w:pPr>
            <w:r w:rsidRPr="005A1037">
              <w:rPr>
                <w:rFonts w:ascii="Times New Roman" w:hAnsi="Times New Roman"/>
                <w:szCs w:val="16"/>
              </w:rPr>
              <w:t>БИК </w:t>
            </w:r>
          </w:p>
          <w:p w:rsidR="000C5118" w:rsidRDefault="000C5118" w:rsidP="000C5118">
            <w:pPr>
              <w:pStyle w:val="a5"/>
              <w:jc w:val="both"/>
              <w:rPr>
                <w:rFonts w:ascii="Times New Roman" w:hAnsi="Times New Roman"/>
                <w:szCs w:val="16"/>
              </w:rPr>
            </w:pPr>
            <w:r w:rsidRPr="005A1037">
              <w:rPr>
                <w:rFonts w:ascii="Times New Roman" w:hAnsi="Times New Roman"/>
                <w:szCs w:val="16"/>
              </w:rPr>
              <w:t xml:space="preserve">Р/с </w:t>
            </w:r>
          </w:p>
          <w:p w:rsidR="000C5118" w:rsidRDefault="000C5118" w:rsidP="000C5118">
            <w:pPr>
              <w:pStyle w:val="a5"/>
              <w:jc w:val="both"/>
              <w:rPr>
                <w:rFonts w:ascii="Times New Roman" w:hAnsi="Times New Roman"/>
                <w:szCs w:val="16"/>
                <w:lang w:bidi="ru-RU"/>
              </w:rPr>
            </w:pPr>
            <w:proofErr w:type="gramStart"/>
            <w:r w:rsidRPr="00A8012A">
              <w:rPr>
                <w:rFonts w:ascii="Times New Roman" w:hAnsi="Times New Roman"/>
                <w:szCs w:val="16"/>
                <w:lang w:bidi="ru-RU"/>
              </w:rPr>
              <w:t>к</w:t>
            </w:r>
            <w:proofErr w:type="gramEnd"/>
            <w:r w:rsidRPr="00A8012A">
              <w:rPr>
                <w:rFonts w:ascii="Times New Roman" w:hAnsi="Times New Roman"/>
                <w:szCs w:val="16"/>
                <w:lang w:bidi="ru-RU"/>
              </w:rPr>
              <w:t xml:space="preserve">/с </w:t>
            </w:r>
          </w:p>
          <w:p w:rsidR="00E0039A" w:rsidRDefault="00E0039A" w:rsidP="000C5118">
            <w:pPr>
              <w:pStyle w:val="a5"/>
              <w:jc w:val="both"/>
              <w:rPr>
                <w:rFonts w:ascii="Times New Roman" w:hAnsi="Times New Roman"/>
                <w:szCs w:val="16"/>
                <w:lang w:bidi="ru-RU"/>
              </w:rPr>
            </w:pPr>
          </w:p>
          <w:p w:rsidR="00E0039A" w:rsidRPr="005A1037" w:rsidRDefault="00E0039A" w:rsidP="000C5118">
            <w:pPr>
              <w:pStyle w:val="a5"/>
              <w:jc w:val="both"/>
              <w:rPr>
                <w:rFonts w:ascii="Times New Roman" w:hAnsi="Times New Roman"/>
                <w:szCs w:val="16"/>
              </w:rPr>
            </w:pPr>
          </w:p>
          <w:p w:rsidR="000C5118" w:rsidRPr="005A1037" w:rsidRDefault="000C5118" w:rsidP="000C5118">
            <w:pPr>
              <w:pStyle w:val="a5"/>
              <w:jc w:val="both"/>
              <w:rPr>
                <w:rFonts w:ascii="Times New Roman" w:hAnsi="Times New Roman"/>
                <w:szCs w:val="16"/>
              </w:rPr>
            </w:pPr>
            <w:r w:rsidRPr="005A1037">
              <w:rPr>
                <w:rFonts w:ascii="Times New Roman" w:hAnsi="Times New Roman"/>
                <w:szCs w:val="16"/>
              </w:rPr>
              <w:t xml:space="preserve">ОКПО </w:t>
            </w:r>
          </w:p>
          <w:p w:rsidR="000C5118" w:rsidRPr="000C5118" w:rsidRDefault="000C5118" w:rsidP="00E0039A">
            <w:pPr>
              <w:rPr>
                <w:rFonts w:ascii="Times New Roman" w:eastAsia="Andale Sans UI" w:hAnsi="Times New Roman" w:cs="Times New Roman"/>
                <w:bCs/>
                <w:color w:val="auto"/>
                <w:kern w:val="1"/>
                <w:lang w:bidi="ar-SA"/>
              </w:rPr>
            </w:pPr>
            <w:r w:rsidRPr="005A1037">
              <w:rPr>
                <w:rFonts w:ascii="Times New Roman" w:hAnsi="Times New Roman"/>
                <w:szCs w:val="16"/>
              </w:rPr>
              <w:t xml:space="preserve">ОКТМО </w:t>
            </w:r>
          </w:p>
        </w:tc>
      </w:tr>
      <w:tr w:rsidR="005A1037" w:rsidRPr="005A1037" w:rsidTr="00EC5D52">
        <w:trPr>
          <w:trHeight w:val="1157"/>
        </w:trPr>
        <w:tc>
          <w:tcPr>
            <w:tcW w:w="4253" w:type="dxa"/>
          </w:tcPr>
          <w:p w:rsidR="005A1037" w:rsidRPr="005A1037" w:rsidRDefault="005A1037" w:rsidP="00AA3829">
            <w:pPr>
              <w:rPr>
                <w:rFonts w:ascii="Times New Roman" w:hAnsi="Times New Roman"/>
                <w:b/>
                <w:sz w:val="22"/>
                <w:szCs w:val="16"/>
              </w:rPr>
            </w:pPr>
            <w:r w:rsidRPr="005A1037">
              <w:rPr>
                <w:rFonts w:ascii="Times New Roman" w:hAnsi="Times New Roman"/>
                <w:b/>
                <w:sz w:val="22"/>
                <w:szCs w:val="16"/>
              </w:rPr>
              <w:t>Директор</w:t>
            </w:r>
          </w:p>
          <w:p w:rsidR="005A1037" w:rsidRPr="005A1037" w:rsidRDefault="005A1037" w:rsidP="00AA3829">
            <w:pPr>
              <w:rPr>
                <w:rFonts w:ascii="Times New Roman" w:hAnsi="Times New Roman"/>
                <w:b/>
                <w:sz w:val="22"/>
                <w:szCs w:val="16"/>
              </w:rPr>
            </w:pPr>
          </w:p>
          <w:p w:rsidR="005A1037" w:rsidRPr="005A1037" w:rsidRDefault="005A1037" w:rsidP="00AA3829">
            <w:pPr>
              <w:rPr>
                <w:rFonts w:ascii="Times New Roman" w:hAnsi="Times New Roman"/>
                <w:sz w:val="22"/>
                <w:szCs w:val="16"/>
              </w:rPr>
            </w:pPr>
            <w:r w:rsidRPr="005A1037">
              <w:rPr>
                <w:rFonts w:ascii="Times New Roman" w:hAnsi="Times New Roman"/>
                <w:sz w:val="22"/>
                <w:szCs w:val="16"/>
              </w:rPr>
              <w:t>____</w:t>
            </w:r>
            <w:r w:rsidR="001C21E9">
              <w:rPr>
                <w:rFonts w:ascii="Times New Roman" w:hAnsi="Times New Roman"/>
                <w:sz w:val="22"/>
                <w:szCs w:val="16"/>
              </w:rPr>
              <w:t>______________</w:t>
            </w:r>
            <w:r w:rsidRPr="005A1037">
              <w:rPr>
                <w:rFonts w:ascii="Times New Roman" w:hAnsi="Times New Roman"/>
                <w:sz w:val="22"/>
                <w:szCs w:val="16"/>
              </w:rPr>
              <w:t>___/ Некрасова Л. Н.</w:t>
            </w:r>
          </w:p>
          <w:p w:rsidR="005A1037" w:rsidRPr="005A1037" w:rsidRDefault="005A1037" w:rsidP="00AA3829">
            <w:pPr>
              <w:pStyle w:val="a5"/>
              <w:jc w:val="both"/>
              <w:rPr>
                <w:rFonts w:ascii="Times New Roman" w:hAnsi="Times New Roman"/>
                <w:szCs w:val="16"/>
              </w:rPr>
            </w:pPr>
            <w:r w:rsidRPr="005A1037">
              <w:rPr>
                <w:rFonts w:ascii="Times New Roman" w:hAnsi="Times New Roman"/>
                <w:szCs w:val="16"/>
              </w:rPr>
              <w:t xml:space="preserve">         М.П.</w:t>
            </w:r>
          </w:p>
        </w:tc>
        <w:tc>
          <w:tcPr>
            <w:tcW w:w="283" w:type="dxa"/>
          </w:tcPr>
          <w:p w:rsidR="005A1037" w:rsidRPr="005A1037" w:rsidRDefault="005A1037" w:rsidP="00AA3829">
            <w:pPr>
              <w:ind w:left="151"/>
              <w:jc w:val="right"/>
              <w:rPr>
                <w:rFonts w:ascii="Times New Roman" w:hAnsi="Times New Roman"/>
                <w:sz w:val="22"/>
                <w:szCs w:val="16"/>
              </w:rPr>
            </w:pPr>
          </w:p>
          <w:p w:rsidR="005A1037" w:rsidRPr="005A1037" w:rsidRDefault="005A1037" w:rsidP="00AA3829">
            <w:pPr>
              <w:pStyle w:val="a5"/>
              <w:ind w:left="151"/>
              <w:jc w:val="center"/>
              <w:rPr>
                <w:rFonts w:ascii="Times New Roman" w:hAnsi="Times New Roman"/>
                <w:szCs w:val="16"/>
              </w:rPr>
            </w:pPr>
          </w:p>
        </w:tc>
        <w:tc>
          <w:tcPr>
            <w:tcW w:w="4536" w:type="dxa"/>
          </w:tcPr>
          <w:p w:rsidR="002648EF" w:rsidRDefault="00E0039A" w:rsidP="00EC5D52">
            <w:pPr>
              <w:rPr>
                <w:rFonts w:ascii="Times New Roman" w:eastAsia="Calibri" w:hAnsi="Times New Roman" w:cs="Times New Roman"/>
                <w:b/>
                <w:color w:val="auto"/>
                <w:sz w:val="22"/>
                <w:szCs w:val="16"/>
                <w:lang w:eastAsia="en-US" w:bidi="ar-SA"/>
              </w:rPr>
            </w:pPr>
            <w:r>
              <w:rPr>
                <w:rFonts w:ascii="Times New Roman" w:eastAsia="Calibri" w:hAnsi="Times New Roman" w:cs="Times New Roman"/>
                <w:b/>
                <w:color w:val="auto"/>
                <w:sz w:val="22"/>
                <w:szCs w:val="16"/>
                <w:lang w:eastAsia="en-US" w:bidi="ar-SA"/>
              </w:rPr>
              <w:t>__________________</w:t>
            </w:r>
          </w:p>
          <w:p w:rsidR="00565E8A" w:rsidRPr="00EC5D52" w:rsidRDefault="00565E8A" w:rsidP="00EC5D52">
            <w:pPr>
              <w:rPr>
                <w:b/>
                <w:highlight w:val="yellow"/>
                <w:lang w:eastAsia="en-US" w:bidi="ar-SA"/>
              </w:rPr>
            </w:pPr>
          </w:p>
          <w:p w:rsidR="00EC5D52" w:rsidRPr="005A1037" w:rsidRDefault="00EC5D52" w:rsidP="00EC5D52">
            <w:pPr>
              <w:rPr>
                <w:rFonts w:ascii="Times New Roman" w:hAnsi="Times New Roman"/>
                <w:sz w:val="22"/>
                <w:szCs w:val="16"/>
              </w:rPr>
            </w:pPr>
            <w:r w:rsidRPr="005A1037">
              <w:rPr>
                <w:rFonts w:ascii="Times New Roman" w:hAnsi="Times New Roman"/>
                <w:sz w:val="22"/>
                <w:szCs w:val="16"/>
              </w:rPr>
              <w:t>____</w:t>
            </w:r>
            <w:r>
              <w:rPr>
                <w:rFonts w:ascii="Times New Roman" w:hAnsi="Times New Roman"/>
                <w:sz w:val="22"/>
                <w:szCs w:val="16"/>
              </w:rPr>
              <w:t>______________</w:t>
            </w:r>
            <w:r w:rsidRPr="005A1037">
              <w:rPr>
                <w:rFonts w:ascii="Times New Roman" w:hAnsi="Times New Roman"/>
                <w:sz w:val="22"/>
                <w:szCs w:val="16"/>
              </w:rPr>
              <w:t xml:space="preserve">___/ </w:t>
            </w:r>
            <w:bookmarkStart w:id="12" w:name="_GoBack"/>
            <w:bookmarkEnd w:id="12"/>
          </w:p>
          <w:p w:rsidR="005A1037" w:rsidRPr="00EC5D52" w:rsidRDefault="00EC5D52" w:rsidP="00EC5D52">
            <w:pPr>
              <w:rPr>
                <w:highlight w:val="yellow"/>
                <w:lang w:eastAsia="en-US" w:bidi="ar-SA"/>
              </w:rPr>
            </w:pPr>
            <w:r w:rsidRPr="005A1037">
              <w:rPr>
                <w:rFonts w:ascii="Times New Roman" w:hAnsi="Times New Roman"/>
                <w:szCs w:val="16"/>
              </w:rPr>
              <w:t xml:space="preserve">         М.П.</w:t>
            </w:r>
          </w:p>
        </w:tc>
      </w:tr>
    </w:tbl>
    <w:p w:rsidR="00A311B8" w:rsidRDefault="00A311B8">
      <w:pPr>
        <w:pStyle w:val="1"/>
        <w:spacing w:after="140" w:line="240" w:lineRule="auto"/>
        <w:jc w:val="both"/>
      </w:pPr>
    </w:p>
    <w:sectPr w:rsidR="00A311B8">
      <w:headerReference w:type="default" r:id="rId8"/>
      <w:headerReference w:type="first" r:id="rId9"/>
      <w:pgSz w:w="11900" w:h="16840"/>
      <w:pgMar w:top="1296" w:right="684" w:bottom="1179" w:left="1795"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060" w:rsidRDefault="00F23060">
      <w:r>
        <w:separator/>
      </w:r>
    </w:p>
  </w:endnote>
  <w:endnote w:type="continuationSeparator" w:id="0">
    <w:p w:rsidR="00F23060" w:rsidRDefault="00F2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Andale Sans UI">
    <w:altName w:val="Arial Unicode MS"/>
    <w:charset w:val="CC"/>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060" w:rsidRDefault="00F23060"/>
  </w:footnote>
  <w:footnote w:type="continuationSeparator" w:id="0">
    <w:p w:rsidR="00F23060" w:rsidRDefault="00F230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1B8" w:rsidRDefault="002468AE">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4100195</wp:posOffset>
              </wp:positionH>
              <wp:positionV relativeFrom="page">
                <wp:posOffset>509905</wp:posOffset>
              </wp:positionV>
              <wp:extent cx="52705"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52705" cy="91440"/>
                      </a:xfrm>
                      <a:prstGeom prst="rect">
                        <a:avLst/>
                      </a:prstGeom>
                      <a:noFill/>
                    </wps:spPr>
                    <wps:txbx>
                      <w:txbxContent>
                        <w:p w:rsidR="00A311B8" w:rsidRDefault="002468AE">
                          <w:pPr>
                            <w:pStyle w:val="20"/>
                          </w:pPr>
                          <w:r>
                            <w:fldChar w:fldCharType="begin"/>
                          </w:r>
                          <w:r>
                            <w:instrText xml:space="preserve"> PAGE \* MERGEFORMAT </w:instrText>
                          </w:r>
                          <w:r>
                            <w:fldChar w:fldCharType="separate"/>
                          </w:r>
                          <w:r w:rsidR="00E0039A" w:rsidRPr="00E0039A">
                            <w:rPr>
                              <w:rFonts w:ascii="Arial" w:eastAsia="Arial" w:hAnsi="Arial" w:cs="Arial"/>
                              <w:noProof/>
                            </w:rPr>
                            <w:t>2</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22.85pt;margin-top:40.15pt;width:4.15pt;height:7.2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ckwEAAB8DAAAOAAAAZHJzL2Uyb0RvYy54bWysUttOwzAMfUfiH6K8s3YT41KtQyAEQkKA&#10;BHxAliZrpCaO4rB2f4+TdQPBG+LFdWz3+PjYi6vBdmyjAhpwNZ9OSs6Uk9AYt675+9vdyQVnGIVr&#10;RAdO1XyrkF8tj48Wva/UDFroGhUYgTisel/zNkZfFQXKVlmBE/DKUVJDsCLSM6yLJoie0G1XzMry&#10;rOghND6AVIgUvd0l+TLja61kfNYaVWRdzYlbzDZku0q2WC5EtQ7Ct0aONMQfWFhhHDU9QN2KKNhH&#10;ML+grJEBEHScSLAFaG2kyjPQNNPyxzSvrfAqz0LioD/IhP8HK582L4GZpuZzzpywtKLclc2TNL3H&#10;iipePdXE4QYGWvE+jhRMEw862PSlWRjlSeTtQVg1RCYpOJ+dl4QvKXM5PT3Nshdfv/qA8V6BZcmp&#10;eaCtZTHF5hEj0aDSfUnq5ODOdF2KJ347HsmLw2oYSa+g2RLnnhZbc0eXx1n34Ei3dAN7J+yd1egk&#10;cPTXH5Ea5L4JdQc1NqMtZDrjxaQ1f3/nqq+7Xn4CAAD//wMAUEsDBBQABgAIAAAAIQAGjN+g3QAA&#10;AAkBAAAPAAAAZHJzL2Rvd25yZXYueG1sTI/BTsMwEETvSPyDtUjcqAOkSUjjVKgSF260CImbG2/j&#10;qPY6st00+XvMCY6rfZp502xna9iEPgyOBDyuMmBInVMD9QI+D28PFbAQJSlpHKGABQNs29ubRtbK&#10;XekDp33sWQqhUEsBOsax5jx0Gq0MKzcipd/JeStjOn3PlZfXFG4Nf8qygls5UGrQcsSdxu68v1gB&#10;5fzlcAy4w+/T1Hk9LJV5X4S4v5tfN8AizvEPhl/9pA5tcjq6C6nAjIAiX5cJFVBlz8ASUKzzNO4o&#10;4CUvgbcN/7+g/QEAAP//AwBQSwECLQAUAAYACAAAACEAtoM4kv4AAADhAQAAEwAAAAAAAAAAAAAA&#10;AAAAAAAAW0NvbnRlbnRfVHlwZXNdLnhtbFBLAQItABQABgAIAAAAIQA4/SH/1gAAAJQBAAALAAAA&#10;AAAAAAAAAAAAAC8BAABfcmVscy8ucmVsc1BLAQItABQABgAIAAAAIQDro/YckwEAAB8DAAAOAAAA&#10;AAAAAAAAAAAAAC4CAABkcnMvZTJvRG9jLnhtbFBLAQItABQABgAIAAAAIQAGjN+g3QAAAAkBAAAP&#10;AAAAAAAAAAAAAAAAAO0DAABkcnMvZG93bnJldi54bWxQSwUGAAAAAAQABADzAAAA9wQAAAAA&#10;" filled="f" stroked="f">
              <v:textbox style="mso-fit-shape-to-text:t" inset="0,0,0,0">
                <w:txbxContent>
                  <w:p w:rsidR="00A311B8" w:rsidRDefault="002468AE">
                    <w:pPr>
                      <w:pStyle w:val="20"/>
                    </w:pPr>
                    <w:r>
                      <w:fldChar w:fldCharType="begin"/>
                    </w:r>
                    <w:r>
                      <w:instrText xml:space="preserve"> PAGE \* MERGEFORMAT </w:instrText>
                    </w:r>
                    <w:r>
                      <w:fldChar w:fldCharType="separate"/>
                    </w:r>
                    <w:r w:rsidR="00E0039A" w:rsidRPr="00E0039A">
                      <w:rPr>
                        <w:rFonts w:ascii="Arial" w:eastAsia="Arial" w:hAnsi="Arial" w:cs="Arial"/>
                        <w:noProof/>
                      </w:rPr>
                      <w:t>2</w:t>
                    </w:r>
                    <w:r>
                      <w:rPr>
                        <w:rFonts w:ascii="Arial" w:eastAsia="Arial" w:hAnsi="Arial" w:cs="Arial"/>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1B8" w:rsidRDefault="00A311B8">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44738"/>
    <w:multiLevelType w:val="multilevel"/>
    <w:tmpl w:val="E91C6B6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AC4428"/>
    <w:multiLevelType w:val="multilevel"/>
    <w:tmpl w:val="F042A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275EAF"/>
    <w:multiLevelType w:val="multilevel"/>
    <w:tmpl w:val="6BAAD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65320D"/>
    <w:multiLevelType w:val="multilevel"/>
    <w:tmpl w:val="D2B2AF1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386AD3"/>
    <w:multiLevelType w:val="multilevel"/>
    <w:tmpl w:val="F5542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DA770A"/>
    <w:multiLevelType w:val="multilevel"/>
    <w:tmpl w:val="189C740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F739F2"/>
    <w:multiLevelType w:val="multilevel"/>
    <w:tmpl w:val="83D867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D67AA2"/>
    <w:multiLevelType w:val="multilevel"/>
    <w:tmpl w:val="EA66D26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0"/>
  </w:num>
  <w:num w:numId="4">
    <w:abstractNumId w:val="5"/>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B8"/>
    <w:rsid w:val="00012405"/>
    <w:rsid w:val="00030D2D"/>
    <w:rsid w:val="000B71A9"/>
    <w:rsid w:val="000C5118"/>
    <w:rsid w:val="00106F7D"/>
    <w:rsid w:val="0012211F"/>
    <w:rsid w:val="00124DFE"/>
    <w:rsid w:val="001C21E9"/>
    <w:rsid w:val="00210526"/>
    <w:rsid w:val="002468AE"/>
    <w:rsid w:val="002648EF"/>
    <w:rsid w:val="002B22A1"/>
    <w:rsid w:val="003006F8"/>
    <w:rsid w:val="0033432D"/>
    <w:rsid w:val="003811F5"/>
    <w:rsid w:val="00386482"/>
    <w:rsid w:val="00404601"/>
    <w:rsid w:val="0042709B"/>
    <w:rsid w:val="00484A11"/>
    <w:rsid w:val="004C74CB"/>
    <w:rsid w:val="00533DAD"/>
    <w:rsid w:val="00543454"/>
    <w:rsid w:val="00565E8A"/>
    <w:rsid w:val="00573FC8"/>
    <w:rsid w:val="00582C63"/>
    <w:rsid w:val="005A1037"/>
    <w:rsid w:val="005C532F"/>
    <w:rsid w:val="005C6338"/>
    <w:rsid w:val="005E1269"/>
    <w:rsid w:val="005E47CB"/>
    <w:rsid w:val="0065501F"/>
    <w:rsid w:val="006649DE"/>
    <w:rsid w:val="006E6D97"/>
    <w:rsid w:val="006F1CD7"/>
    <w:rsid w:val="00743FEE"/>
    <w:rsid w:val="00775D54"/>
    <w:rsid w:val="007B780D"/>
    <w:rsid w:val="007C577F"/>
    <w:rsid w:val="007C6245"/>
    <w:rsid w:val="007F35DE"/>
    <w:rsid w:val="008F52FE"/>
    <w:rsid w:val="00931BE9"/>
    <w:rsid w:val="009421B1"/>
    <w:rsid w:val="009525B5"/>
    <w:rsid w:val="009D5C25"/>
    <w:rsid w:val="00A311B8"/>
    <w:rsid w:val="00A66463"/>
    <w:rsid w:val="00A8012A"/>
    <w:rsid w:val="00A95F99"/>
    <w:rsid w:val="00AC6D78"/>
    <w:rsid w:val="00B032BA"/>
    <w:rsid w:val="00B273F8"/>
    <w:rsid w:val="00B34558"/>
    <w:rsid w:val="00B35D9F"/>
    <w:rsid w:val="00B852BD"/>
    <w:rsid w:val="00C61986"/>
    <w:rsid w:val="00C708A6"/>
    <w:rsid w:val="00C73DC6"/>
    <w:rsid w:val="00CD7F58"/>
    <w:rsid w:val="00CE06EE"/>
    <w:rsid w:val="00CE6243"/>
    <w:rsid w:val="00D03B94"/>
    <w:rsid w:val="00D52263"/>
    <w:rsid w:val="00D834EC"/>
    <w:rsid w:val="00E0039A"/>
    <w:rsid w:val="00E208CE"/>
    <w:rsid w:val="00E3799B"/>
    <w:rsid w:val="00E4574A"/>
    <w:rsid w:val="00EB43DB"/>
    <w:rsid w:val="00EC5D52"/>
    <w:rsid w:val="00F23060"/>
    <w:rsid w:val="00F36A9C"/>
    <w:rsid w:val="00FC1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6110A-DD29-4FC9-ABC0-90DEB12A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pacing w:line="264" w:lineRule="auto"/>
    </w:pPr>
    <w:rPr>
      <w:rFonts w:ascii="Times New Roman" w:eastAsia="Times New Roman" w:hAnsi="Times New Roman" w:cs="Times New Roman"/>
      <w:sz w:val="22"/>
      <w:szCs w:val="22"/>
    </w:rPr>
  </w:style>
  <w:style w:type="paragraph" w:customStyle="1" w:styleId="11">
    <w:name w:val="Заголовок №1"/>
    <w:basedOn w:val="a"/>
    <w:link w:val="10"/>
    <w:pPr>
      <w:spacing w:line="264" w:lineRule="auto"/>
      <w:outlineLvl w:val="0"/>
    </w:pPr>
    <w:rPr>
      <w:rFonts w:ascii="Times New Roman" w:eastAsia="Times New Roman" w:hAnsi="Times New Roman" w:cs="Times New Roman"/>
      <w:b/>
      <w:bCs/>
      <w:sz w:val="22"/>
      <w:szCs w:val="22"/>
    </w:rPr>
  </w:style>
  <w:style w:type="paragraph" w:customStyle="1" w:styleId="20">
    <w:name w:val="Колонтитул (2)"/>
    <w:basedOn w:val="a"/>
    <w:link w:val="2"/>
    <w:rPr>
      <w:rFonts w:ascii="Times New Roman" w:eastAsia="Times New Roman" w:hAnsi="Times New Roman" w:cs="Times New Roman"/>
      <w:sz w:val="20"/>
      <w:szCs w:val="20"/>
    </w:rPr>
  </w:style>
  <w:style w:type="character" w:styleId="a4">
    <w:name w:val="Hyperlink"/>
    <w:basedOn w:val="a0"/>
    <w:uiPriority w:val="99"/>
    <w:unhideWhenUsed/>
    <w:rsid w:val="005C532F"/>
    <w:rPr>
      <w:color w:val="0563C1" w:themeColor="hyperlink"/>
      <w:u w:val="single"/>
    </w:rPr>
  </w:style>
  <w:style w:type="paragraph" w:styleId="a5">
    <w:name w:val="No Spacing"/>
    <w:uiPriority w:val="1"/>
    <w:qFormat/>
    <w:rsid w:val="005A1037"/>
    <w:pPr>
      <w:widowControl/>
    </w:pPr>
    <w:rPr>
      <w:rFonts w:ascii="Calibri" w:eastAsia="Calibri" w:hAnsi="Calibri" w:cs="Times New Roman"/>
      <w:sz w:val="22"/>
      <w:szCs w:val="22"/>
      <w:lang w:eastAsia="en-US" w:bidi="ar-SA"/>
    </w:rPr>
  </w:style>
  <w:style w:type="paragraph" w:styleId="a6">
    <w:name w:val="Balloon Text"/>
    <w:basedOn w:val="a"/>
    <w:link w:val="a7"/>
    <w:uiPriority w:val="99"/>
    <w:semiHidden/>
    <w:unhideWhenUsed/>
    <w:rsid w:val="009421B1"/>
    <w:rPr>
      <w:rFonts w:ascii="Segoe UI" w:hAnsi="Segoe UI" w:cs="Segoe UI"/>
      <w:sz w:val="18"/>
      <w:szCs w:val="18"/>
    </w:rPr>
  </w:style>
  <w:style w:type="character" w:customStyle="1" w:styleId="a7">
    <w:name w:val="Текст выноски Знак"/>
    <w:basedOn w:val="a0"/>
    <w:link w:val="a6"/>
    <w:uiPriority w:val="99"/>
    <w:semiHidden/>
    <w:rsid w:val="009421B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3412">
      <w:bodyDiv w:val="1"/>
      <w:marLeft w:val="0"/>
      <w:marRight w:val="0"/>
      <w:marTop w:val="0"/>
      <w:marBottom w:val="0"/>
      <w:divBdr>
        <w:top w:val="none" w:sz="0" w:space="0" w:color="auto"/>
        <w:left w:val="none" w:sz="0" w:space="0" w:color="auto"/>
        <w:bottom w:val="none" w:sz="0" w:space="0" w:color="auto"/>
        <w:right w:val="none" w:sz="0" w:space="0" w:color="auto"/>
      </w:divBdr>
    </w:div>
    <w:div w:id="73094038">
      <w:bodyDiv w:val="1"/>
      <w:marLeft w:val="0"/>
      <w:marRight w:val="0"/>
      <w:marTop w:val="0"/>
      <w:marBottom w:val="0"/>
      <w:divBdr>
        <w:top w:val="none" w:sz="0" w:space="0" w:color="auto"/>
        <w:left w:val="none" w:sz="0" w:space="0" w:color="auto"/>
        <w:bottom w:val="none" w:sz="0" w:space="0" w:color="auto"/>
        <w:right w:val="none" w:sz="0" w:space="0" w:color="auto"/>
      </w:divBdr>
    </w:div>
    <w:div w:id="439035777">
      <w:bodyDiv w:val="1"/>
      <w:marLeft w:val="0"/>
      <w:marRight w:val="0"/>
      <w:marTop w:val="0"/>
      <w:marBottom w:val="0"/>
      <w:divBdr>
        <w:top w:val="none" w:sz="0" w:space="0" w:color="auto"/>
        <w:left w:val="none" w:sz="0" w:space="0" w:color="auto"/>
        <w:bottom w:val="none" w:sz="0" w:space="0" w:color="auto"/>
        <w:right w:val="none" w:sz="0" w:space="0" w:color="auto"/>
      </w:divBdr>
    </w:div>
    <w:div w:id="1032724650">
      <w:bodyDiv w:val="1"/>
      <w:marLeft w:val="0"/>
      <w:marRight w:val="0"/>
      <w:marTop w:val="0"/>
      <w:marBottom w:val="0"/>
      <w:divBdr>
        <w:top w:val="none" w:sz="0" w:space="0" w:color="auto"/>
        <w:left w:val="none" w:sz="0" w:space="0" w:color="auto"/>
        <w:bottom w:val="none" w:sz="0" w:space="0" w:color="auto"/>
        <w:right w:val="none" w:sz="0" w:space="0" w:color="auto"/>
      </w:divBdr>
    </w:div>
    <w:div w:id="1192718725">
      <w:bodyDiv w:val="1"/>
      <w:marLeft w:val="0"/>
      <w:marRight w:val="0"/>
      <w:marTop w:val="0"/>
      <w:marBottom w:val="0"/>
      <w:divBdr>
        <w:top w:val="none" w:sz="0" w:space="0" w:color="auto"/>
        <w:left w:val="none" w:sz="0" w:space="0" w:color="auto"/>
        <w:bottom w:val="none" w:sz="0" w:space="0" w:color="auto"/>
        <w:right w:val="none" w:sz="0" w:space="0" w:color="auto"/>
      </w:divBdr>
    </w:div>
    <w:div w:id="1802650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n-novation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3225</Words>
  <Characters>18387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Yury Syroff</dc:creator>
  <cp:lastModifiedBy>Yury Syroff</cp:lastModifiedBy>
  <cp:revision>2</cp:revision>
  <cp:lastPrinted>2023-05-15T07:46:00Z</cp:lastPrinted>
  <dcterms:created xsi:type="dcterms:W3CDTF">2025-01-14T10:43:00Z</dcterms:created>
  <dcterms:modified xsi:type="dcterms:W3CDTF">2025-01-14T10:43:00Z</dcterms:modified>
</cp:coreProperties>
</file>